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D6CBE92" w14:textId="679A5E2E" w:rsidR="00710913" w:rsidRPr="004240E8" w:rsidRDefault="009400F7" w:rsidP="006A0656">
      <w:pPr>
        <w:autoSpaceDE/>
        <w:autoSpaceDN/>
        <w:spacing w:line="360" w:lineRule="auto"/>
        <w:jc w:val="center"/>
        <w:rPr>
          <w:rFonts w:ascii="Times New Roman" w:eastAsia="Times New Roman" w:hAnsi="Times New Roman"/>
          <w:b/>
          <w:sz w:val="24"/>
          <w:szCs w:val="24"/>
        </w:rPr>
      </w:pPr>
      <w:r w:rsidRPr="004240E8">
        <w:rPr>
          <w:rStyle w:val="sden1"/>
          <w:rFonts w:ascii="Times New Roman" w:eastAsia="Times New Roman" w:hAnsi="Times New Roman"/>
          <w:color w:val="auto"/>
          <w:sz w:val="24"/>
          <w:szCs w:val="24"/>
          <w:specVanish w:val="0"/>
        </w:rPr>
        <w:t>ORDIN nr.</w:t>
      </w:r>
      <w:r w:rsidR="00146A41">
        <w:rPr>
          <w:rStyle w:val="sden1"/>
          <w:rFonts w:ascii="Times New Roman" w:eastAsia="Times New Roman" w:hAnsi="Times New Roman"/>
          <w:color w:val="auto"/>
          <w:sz w:val="24"/>
          <w:szCs w:val="24"/>
        </w:rPr>
        <w:t>1/31.01.2024</w:t>
      </w:r>
    </w:p>
    <w:p w14:paraId="2FD7CF31" w14:textId="77777777" w:rsidR="00DC1A07" w:rsidRPr="004240E8" w:rsidRDefault="009400F7" w:rsidP="006A0656">
      <w:pPr>
        <w:pStyle w:val="shdr"/>
        <w:spacing w:before="0" w:after="0" w:line="360" w:lineRule="auto"/>
        <w:jc w:val="center"/>
        <w:rPr>
          <w:rFonts w:ascii="Times New Roman" w:hAnsi="Times New Roman"/>
          <w:color w:val="auto"/>
          <w:sz w:val="24"/>
          <w:szCs w:val="24"/>
        </w:rPr>
      </w:pPr>
      <w:r w:rsidRPr="004240E8">
        <w:rPr>
          <w:rFonts w:ascii="Times New Roman" w:hAnsi="Times New Roman"/>
          <w:color w:val="auto"/>
          <w:sz w:val="24"/>
          <w:szCs w:val="24"/>
        </w:rPr>
        <w:t xml:space="preserve">pentru aprobarea </w:t>
      </w:r>
      <w:r w:rsidRPr="004240E8">
        <w:rPr>
          <w:rFonts w:ascii="Times New Roman" w:hAnsi="Times New Roman"/>
          <w:bCs w:val="0"/>
          <w:color w:val="auto"/>
          <w:sz w:val="24"/>
          <w:szCs w:val="24"/>
          <w:shd w:val="clear" w:color="auto" w:fill="FFFFFF"/>
        </w:rPr>
        <w:t>Metodologiei</w:t>
      </w:r>
      <w:r w:rsidRPr="004240E8">
        <w:rPr>
          <w:rFonts w:ascii="Times New Roman" w:hAnsi="Times New Roman"/>
          <w:color w:val="auto"/>
          <w:sz w:val="24"/>
          <w:szCs w:val="24"/>
        </w:rPr>
        <w:t xml:space="preserve"> privind determinarea nivelului stocului minim de gaze naturale obliga</w:t>
      </w:r>
      <w:r w:rsidR="00DC1A07" w:rsidRPr="004240E8">
        <w:rPr>
          <w:rFonts w:ascii="Times New Roman" w:hAnsi="Times New Roman"/>
          <w:color w:val="auto"/>
          <w:sz w:val="24"/>
          <w:szCs w:val="24"/>
        </w:rPr>
        <w:t>toriu</w:t>
      </w:r>
      <w:r w:rsidRPr="004240E8">
        <w:rPr>
          <w:rFonts w:ascii="Times New Roman" w:hAnsi="Times New Roman"/>
          <w:color w:val="auto"/>
          <w:sz w:val="24"/>
          <w:szCs w:val="24"/>
        </w:rPr>
        <w:t xml:space="preserve"> de a</w:t>
      </w:r>
      <w:r w:rsidR="003624DC" w:rsidRPr="004240E8">
        <w:rPr>
          <w:rFonts w:ascii="Times New Roman" w:hAnsi="Times New Roman"/>
          <w:color w:val="auto"/>
          <w:sz w:val="24"/>
          <w:szCs w:val="24"/>
        </w:rPr>
        <w:t xml:space="preserve"> </w:t>
      </w:r>
      <w:r w:rsidR="00DC1A07" w:rsidRPr="004240E8">
        <w:rPr>
          <w:rFonts w:ascii="Times New Roman" w:hAnsi="Times New Roman"/>
          <w:color w:val="auto"/>
          <w:sz w:val="24"/>
          <w:szCs w:val="24"/>
        </w:rPr>
        <w:t xml:space="preserve">fi </w:t>
      </w:r>
      <w:r w:rsidRPr="004240E8">
        <w:rPr>
          <w:rFonts w:ascii="Times New Roman" w:hAnsi="Times New Roman"/>
          <w:color w:val="auto"/>
          <w:sz w:val="24"/>
          <w:szCs w:val="24"/>
        </w:rPr>
        <w:t>constitui</w:t>
      </w:r>
      <w:r w:rsidR="00DC1A07" w:rsidRPr="004240E8">
        <w:rPr>
          <w:rFonts w:ascii="Times New Roman" w:hAnsi="Times New Roman"/>
          <w:color w:val="auto"/>
          <w:sz w:val="24"/>
          <w:szCs w:val="24"/>
        </w:rPr>
        <w:t>t</w:t>
      </w:r>
      <w:r w:rsidRPr="004240E8">
        <w:rPr>
          <w:rFonts w:ascii="Times New Roman" w:hAnsi="Times New Roman"/>
          <w:color w:val="auto"/>
          <w:sz w:val="24"/>
          <w:szCs w:val="24"/>
        </w:rPr>
        <w:t xml:space="preserve"> în depozitele de înmagazinare subterană</w:t>
      </w:r>
      <w:r w:rsidR="00DC1A07" w:rsidRPr="004240E8">
        <w:rPr>
          <w:rFonts w:ascii="Times New Roman" w:hAnsi="Times New Roman"/>
          <w:color w:val="auto"/>
          <w:sz w:val="24"/>
          <w:szCs w:val="24"/>
        </w:rPr>
        <w:t xml:space="preserve"> </w:t>
      </w:r>
    </w:p>
    <w:p w14:paraId="053450B6" w14:textId="77777777" w:rsidR="00710913" w:rsidRPr="004240E8" w:rsidRDefault="00DC1A07" w:rsidP="006A0656">
      <w:pPr>
        <w:pStyle w:val="shdr"/>
        <w:spacing w:before="0" w:after="0" w:line="360" w:lineRule="auto"/>
        <w:jc w:val="center"/>
        <w:rPr>
          <w:rStyle w:val="spar3"/>
          <w:rFonts w:ascii="Times New Roman" w:hAnsi="Times New Roman"/>
          <w:bCs w:val="0"/>
          <w:color w:val="auto"/>
          <w:sz w:val="24"/>
          <w:szCs w:val="24"/>
        </w:rPr>
      </w:pPr>
      <w:r w:rsidRPr="004240E8">
        <w:rPr>
          <w:rFonts w:ascii="Times New Roman" w:hAnsi="Times New Roman"/>
          <w:color w:val="auto"/>
          <w:sz w:val="24"/>
          <w:szCs w:val="24"/>
        </w:rPr>
        <w:t xml:space="preserve">în perioada </w:t>
      </w:r>
      <w:r w:rsidRPr="004240E8">
        <w:rPr>
          <w:rStyle w:val="spar3"/>
          <w:rFonts w:ascii="Times New Roman" w:hAnsi="Times New Roman"/>
          <w:bCs w:val="0"/>
          <w:color w:val="auto"/>
          <w:sz w:val="24"/>
          <w:szCs w:val="24"/>
          <w:specVanish w:val="0"/>
        </w:rPr>
        <w:t>1 aprilie 2024-31 octombrie 2024</w:t>
      </w:r>
    </w:p>
    <w:p w14:paraId="43091BA7" w14:textId="77777777" w:rsidR="003624DC" w:rsidRPr="004240E8" w:rsidRDefault="003624DC" w:rsidP="006A0656">
      <w:pPr>
        <w:pStyle w:val="shdr"/>
        <w:spacing w:before="0" w:after="0" w:line="360" w:lineRule="auto"/>
        <w:jc w:val="center"/>
        <w:rPr>
          <w:rFonts w:ascii="Times New Roman" w:hAnsi="Times New Roman"/>
          <w:color w:val="auto"/>
          <w:sz w:val="24"/>
          <w:szCs w:val="24"/>
        </w:rPr>
      </w:pPr>
    </w:p>
    <w:p w14:paraId="4F769EB9" w14:textId="42EFE94B" w:rsidR="00113B62" w:rsidRPr="00BC3B75" w:rsidRDefault="009400F7" w:rsidP="00113B62">
      <w:pPr>
        <w:autoSpaceDE/>
        <w:autoSpaceDN/>
        <w:spacing w:line="360" w:lineRule="auto"/>
        <w:jc w:val="both"/>
        <w:rPr>
          <w:rFonts w:ascii="Times New Roman" w:eastAsia="Times New Roman" w:hAnsi="Times New Roman"/>
          <w:b/>
          <w:bCs/>
          <w:sz w:val="24"/>
          <w:szCs w:val="24"/>
          <w:shd w:val="clear" w:color="auto" w:fill="FFFFFF"/>
        </w:rPr>
      </w:pPr>
      <w:r w:rsidRPr="004240E8">
        <w:rPr>
          <w:rStyle w:val="spar3"/>
          <w:rFonts w:ascii="Times New Roman" w:eastAsia="Times New Roman" w:hAnsi="Times New Roman"/>
          <w:color w:val="auto"/>
          <w:sz w:val="24"/>
          <w:szCs w:val="24"/>
          <w:specVanish w:val="0"/>
        </w:rPr>
        <w:t>Având în vedere prevederile art. 140, ale art. 143 alin. (1) lit. q) şi alin. (2</w:t>
      </w:r>
      <w:r w:rsidRPr="00D50B52">
        <w:rPr>
          <w:rStyle w:val="spar3"/>
          <w:rFonts w:ascii="Times New Roman" w:eastAsia="Times New Roman" w:hAnsi="Times New Roman"/>
          <w:color w:val="auto"/>
          <w:sz w:val="24"/>
          <w:szCs w:val="24"/>
          <w:vertAlign w:val="superscript"/>
          <w:specVanish w:val="0"/>
        </w:rPr>
        <w:t>1</w:t>
      </w:r>
      <w:r w:rsidRPr="004240E8">
        <w:rPr>
          <w:rStyle w:val="spar3"/>
          <w:rFonts w:ascii="Times New Roman" w:eastAsia="Times New Roman" w:hAnsi="Times New Roman"/>
          <w:color w:val="auto"/>
          <w:sz w:val="24"/>
          <w:szCs w:val="24"/>
          <w:specVanish w:val="0"/>
        </w:rPr>
        <w:t>) din Legea energiei electrice şi a gazelor naturale nr. 123/2012, cu modificările şi completările ulterioare, precum şi ale, prevederil</w:t>
      </w:r>
      <w:r w:rsidR="00915866" w:rsidRPr="004240E8">
        <w:rPr>
          <w:rStyle w:val="spar3"/>
          <w:rFonts w:ascii="Times New Roman" w:eastAsia="Times New Roman" w:hAnsi="Times New Roman"/>
          <w:color w:val="auto"/>
          <w:sz w:val="24"/>
          <w:szCs w:val="24"/>
          <w:specVanish w:val="0"/>
        </w:rPr>
        <w:t>or</w:t>
      </w:r>
      <w:r w:rsidRPr="004240E8">
        <w:rPr>
          <w:rStyle w:val="spar3"/>
          <w:rFonts w:ascii="Times New Roman" w:eastAsia="Times New Roman" w:hAnsi="Times New Roman"/>
          <w:color w:val="auto"/>
          <w:sz w:val="24"/>
          <w:szCs w:val="24"/>
          <w:specVanish w:val="0"/>
        </w:rPr>
        <w:t xml:space="preserve"> art. 6a alin. (1) lit. b)</w:t>
      </w:r>
      <w:r w:rsidR="00D52BB5" w:rsidRPr="004240E8">
        <w:rPr>
          <w:rStyle w:val="spar3"/>
          <w:rFonts w:ascii="Times New Roman" w:eastAsia="Times New Roman" w:hAnsi="Times New Roman"/>
          <w:color w:val="auto"/>
          <w:sz w:val="24"/>
          <w:szCs w:val="24"/>
          <w:specVanish w:val="0"/>
        </w:rPr>
        <w:t xml:space="preserve">, ale art. 6b alin. (1) lit. a) și g). </w:t>
      </w:r>
      <w:r w:rsidRPr="004240E8">
        <w:rPr>
          <w:rStyle w:val="spar3"/>
          <w:rFonts w:ascii="Times New Roman" w:eastAsia="Times New Roman" w:hAnsi="Times New Roman"/>
          <w:color w:val="auto"/>
          <w:sz w:val="24"/>
          <w:szCs w:val="24"/>
          <w:specVanish w:val="0"/>
        </w:rPr>
        <w:t>din Regulamentul (UE) 2017/1.938 al Parlamentului European şi al Consiliului din 25 octombrie 2017 privind măsurile de garantare a siguranţei furnizării de gaze şi de abrogare a Regulamentului (UE) nr. 994/2010, cu modificările ulterioare,</w:t>
      </w:r>
      <w:r w:rsidR="00915866" w:rsidRPr="004240E8">
        <w:rPr>
          <w:rStyle w:val="spar3"/>
          <w:rFonts w:ascii="Times New Roman" w:eastAsia="Times New Roman" w:hAnsi="Times New Roman"/>
          <w:color w:val="auto"/>
          <w:sz w:val="24"/>
          <w:szCs w:val="24"/>
          <w:specVanish w:val="0"/>
        </w:rPr>
        <w:t xml:space="preserve"> </w:t>
      </w:r>
      <w:r w:rsidR="00113B62" w:rsidRPr="00BC3B75">
        <w:rPr>
          <w:rFonts w:ascii="Times New Roman" w:eastAsia="Times New Roman" w:hAnsi="Times New Roman"/>
          <w:sz w:val="24"/>
          <w:szCs w:val="24"/>
          <w:shd w:val="clear" w:color="auto" w:fill="FFFFFF"/>
        </w:rPr>
        <w:t xml:space="preserve">coroborat cu art. 1 din Regulamentul (UE) 2023/2633 al Comisiei Europene din 20 noiembrie 2023 </w:t>
      </w:r>
      <w:r w:rsidR="00113B62" w:rsidRPr="00BC3B75">
        <w:rPr>
          <w:rFonts w:ascii="Times New Roman" w:eastAsia="Times New Roman" w:hAnsi="Times New Roman"/>
          <w:bCs/>
          <w:sz w:val="24"/>
          <w:szCs w:val="24"/>
          <w:shd w:val="clear" w:color="auto" w:fill="FFFFFF"/>
        </w:rPr>
        <w:t xml:space="preserve">de stabilire a traiectoriei de constituire de stocuri cu obiective intermediare pentru 2024 pentru fiecare stat membru care dispune de instalații de înmagazinare subterană a gazelor pe teritoriul său și direct interconectate la zona sa de piață, </w:t>
      </w:r>
    </w:p>
    <w:p w14:paraId="14B3FCDF" w14:textId="77777777" w:rsidR="00915866" w:rsidRPr="004240E8" w:rsidRDefault="00915866" w:rsidP="006A0656">
      <w:pPr>
        <w:autoSpaceDE/>
        <w:autoSpaceDN/>
        <w:spacing w:line="360" w:lineRule="auto"/>
        <w:jc w:val="both"/>
        <w:rPr>
          <w:rStyle w:val="spar3"/>
          <w:rFonts w:ascii="Times New Roman" w:eastAsia="Times New Roman" w:hAnsi="Times New Roman"/>
          <w:bCs/>
          <w:color w:val="auto"/>
          <w:sz w:val="24"/>
          <w:szCs w:val="24"/>
        </w:rPr>
      </w:pPr>
    </w:p>
    <w:p w14:paraId="57F8AC6F" w14:textId="77777777" w:rsidR="00710913" w:rsidRDefault="009400F7" w:rsidP="006A0656">
      <w:pPr>
        <w:autoSpaceDE/>
        <w:autoSpaceDN/>
        <w:spacing w:line="360" w:lineRule="auto"/>
        <w:jc w:val="both"/>
        <w:rPr>
          <w:rStyle w:val="spar3"/>
          <w:rFonts w:ascii="Times New Roman" w:eastAsia="Times New Roman" w:hAnsi="Times New Roman"/>
          <w:color w:val="auto"/>
          <w:sz w:val="24"/>
          <w:szCs w:val="24"/>
        </w:rPr>
      </w:pPr>
      <w:r w:rsidRPr="004240E8">
        <w:rPr>
          <w:rStyle w:val="spar3"/>
          <w:rFonts w:ascii="Times New Roman" w:eastAsia="Times New Roman" w:hAnsi="Times New Roman"/>
          <w:color w:val="auto"/>
          <w:sz w:val="24"/>
          <w:szCs w:val="24"/>
          <w:specVanish w:val="0"/>
        </w:rPr>
        <w:t>în temeiul prevederilor art. 5 alin. (1) lit. c) şi ale art. 10 alin. (1) lit. q) din Ordonanţa de urgenţă a Guvernului nr. 33/2007 privind organizarea şi funcţionarea Autorităţii Naţionale de Reglementare în Domeniul Energiei, aprobată cu modificări şi completări prin Legea nr. 160/2012, cu modificările şi completările ulterioare,</w:t>
      </w:r>
    </w:p>
    <w:p w14:paraId="79FC0BB7" w14:textId="77777777" w:rsidR="00A53FC5" w:rsidRPr="004240E8" w:rsidRDefault="00A53FC5" w:rsidP="006A0656">
      <w:pPr>
        <w:autoSpaceDE/>
        <w:autoSpaceDN/>
        <w:spacing w:line="360" w:lineRule="auto"/>
        <w:jc w:val="both"/>
        <w:rPr>
          <w:rFonts w:ascii="Times New Roman" w:eastAsia="Times New Roman" w:hAnsi="Times New Roman"/>
          <w:sz w:val="24"/>
          <w:szCs w:val="24"/>
        </w:rPr>
      </w:pPr>
    </w:p>
    <w:p w14:paraId="555A732D" w14:textId="77777777" w:rsidR="00710913" w:rsidRDefault="009400F7" w:rsidP="006A0656">
      <w:pPr>
        <w:pStyle w:val="spar"/>
        <w:spacing w:line="360" w:lineRule="auto"/>
        <w:ind w:left="0"/>
        <w:jc w:val="center"/>
      </w:pPr>
      <w:r w:rsidRPr="004240E8">
        <w:t>preşedintele Autorităţii Naţionale de Reglementare în Domeniul Energiei emite următorul ordin:</w:t>
      </w:r>
    </w:p>
    <w:p w14:paraId="0A015D64" w14:textId="77777777" w:rsidR="00A53FC5" w:rsidRPr="004240E8" w:rsidRDefault="00A53FC5" w:rsidP="006A0656">
      <w:pPr>
        <w:pStyle w:val="spar"/>
        <w:spacing w:line="360" w:lineRule="auto"/>
        <w:ind w:left="0"/>
        <w:jc w:val="center"/>
      </w:pPr>
    </w:p>
    <w:p w14:paraId="71688936" w14:textId="77777777" w:rsidR="00710913" w:rsidRPr="00BC3B75" w:rsidRDefault="009400F7" w:rsidP="00E96C9D">
      <w:pPr>
        <w:pStyle w:val="sartttl"/>
        <w:numPr>
          <w:ilvl w:val="0"/>
          <w:numId w:val="1"/>
        </w:numPr>
        <w:spacing w:line="360" w:lineRule="auto"/>
        <w:ind w:left="0" w:firstLine="0"/>
        <w:jc w:val="both"/>
        <w:divId w:val="659190247"/>
        <w:rPr>
          <w:rStyle w:val="spar3"/>
          <w:rFonts w:ascii="Times New Roman" w:hAnsi="Times New Roman"/>
          <w:b w:val="0"/>
          <w:color w:val="auto"/>
          <w:sz w:val="24"/>
          <w:szCs w:val="24"/>
          <w:shd w:val="clear" w:color="auto" w:fill="auto"/>
        </w:rPr>
      </w:pPr>
      <w:r w:rsidRPr="00E96C9D">
        <w:rPr>
          <w:rStyle w:val="spar3"/>
          <w:rFonts w:ascii="Times New Roman" w:hAnsi="Times New Roman"/>
          <w:b w:val="0"/>
          <w:bCs w:val="0"/>
          <w:color w:val="auto"/>
          <w:sz w:val="24"/>
          <w:szCs w:val="24"/>
          <w:specVanish w:val="0"/>
        </w:rPr>
        <w:t xml:space="preserve">Se aprobă Metodologia privind determinarea nivelului stocului minim de gaze naturale </w:t>
      </w:r>
      <w:r w:rsidR="00DC1A07" w:rsidRPr="00E96C9D">
        <w:rPr>
          <w:rStyle w:val="spar3"/>
          <w:rFonts w:ascii="Times New Roman" w:hAnsi="Times New Roman"/>
          <w:b w:val="0"/>
          <w:bCs w:val="0"/>
          <w:color w:val="auto"/>
          <w:sz w:val="24"/>
          <w:szCs w:val="24"/>
          <w:specVanish w:val="0"/>
        </w:rPr>
        <w:t>obligatoriu de a fi</w:t>
      </w:r>
      <w:r w:rsidRPr="00E96C9D">
        <w:rPr>
          <w:rStyle w:val="spar3"/>
          <w:rFonts w:ascii="Times New Roman" w:hAnsi="Times New Roman"/>
          <w:b w:val="0"/>
          <w:bCs w:val="0"/>
          <w:color w:val="auto"/>
          <w:sz w:val="24"/>
          <w:szCs w:val="24"/>
          <w:specVanish w:val="0"/>
        </w:rPr>
        <w:t xml:space="preserve"> constitui</w:t>
      </w:r>
      <w:r w:rsidR="00DC1A07" w:rsidRPr="00E96C9D">
        <w:rPr>
          <w:rStyle w:val="spar3"/>
          <w:rFonts w:ascii="Times New Roman" w:hAnsi="Times New Roman"/>
          <w:b w:val="0"/>
          <w:bCs w:val="0"/>
          <w:color w:val="auto"/>
          <w:sz w:val="24"/>
          <w:szCs w:val="24"/>
          <w:specVanish w:val="0"/>
        </w:rPr>
        <w:t>t</w:t>
      </w:r>
      <w:r w:rsidRPr="00E96C9D">
        <w:rPr>
          <w:rStyle w:val="spar3"/>
          <w:rFonts w:ascii="Times New Roman" w:hAnsi="Times New Roman"/>
          <w:b w:val="0"/>
          <w:bCs w:val="0"/>
          <w:color w:val="auto"/>
          <w:sz w:val="24"/>
          <w:szCs w:val="24"/>
          <w:specVanish w:val="0"/>
        </w:rPr>
        <w:t xml:space="preserve"> în depozitele de înmagazinare subterană</w:t>
      </w:r>
      <w:r w:rsidR="00DC1A07" w:rsidRPr="00E96C9D">
        <w:rPr>
          <w:rStyle w:val="spar3"/>
          <w:rFonts w:ascii="Times New Roman" w:hAnsi="Times New Roman"/>
          <w:b w:val="0"/>
          <w:bCs w:val="0"/>
          <w:color w:val="auto"/>
          <w:sz w:val="24"/>
          <w:szCs w:val="24"/>
          <w:specVanish w:val="0"/>
        </w:rPr>
        <w:t xml:space="preserve"> în perioada 1 aprilie 2024-31 octombrie 2024</w:t>
      </w:r>
      <w:r w:rsidR="003624DC" w:rsidRPr="00E96C9D">
        <w:rPr>
          <w:rStyle w:val="spar3"/>
          <w:rFonts w:ascii="Times New Roman" w:hAnsi="Times New Roman"/>
          <w:b w:val="0"/>
          <w:bCs w:val="0"/>
          <w:color w:val="auto"/>
          <w:sz w:val="24"/>
          <w:szCs w:val="24"/>
          <w:specVanish w:val="0"/>
        </w:rPr>
        <w:t>,</w:t>
      </w:r>
      <w:r w:rsidR="00DC1A07" w:rsidRPr="00E96C9D">
        <w:rPr>
          <w:rStyle w:val="spar3"/>
          <w:rFonts w:ascii="Times New Roman" w:hAnsi="Times New Roman"/>
          <w:b w:val="0"/>
          <w:bCs w:val="0"/>
          <w:color w:val="auto"/>
          <w:sz w:val="24"/>
          <w:szCs w:val="24"/>
          <w:specVanish w:val="0"/>
        </w:rPr>
        <w:t xml:space="preserve"> </w:t>
      </w:r>
      <w:r w:rsidRPr="00E96C9D">
        <w:rPr>
          <w:rStyle w:val="spar3"/>
          <w:rFonts w:ascii="Times New Roman" w:hAnsi="Times New Roman"/>
          <w:b w:val="0"/>
          <w:bCs w:val="0"/>
          <w:color w:val="auto"/>
          <w:sz w:val="24"/>
          <w:szCs w:val="24"/>
          <w:specVanish w:val="0"/>
        </w:rPr>
        <w:t xml:space="preserve">prevăzută în </w:t>
      </w:r>
      <w:r w:rsidRPr="00E96C9D">
        <w:rPr>
          <w:rStyle w:val="slgi1"/>
          <w:rFonts w:ascii="Times New Roman" w:hAnsi="Times New Roman"/>
          <w:b w:val="0"/>
          <w:bCs w:val="0"/>
          <w:color w:val="auto"/>
          <w:sz w:val="24"/>
          <w:szCs w:val="24"/>
          <w:u w:val="none"/>
        </w:rPr>
        <w:t>anexa</w:t>
      </w:r>
      <w:r w:rsidRPr="00E96C9D">
        <w:rPr>
          <w:rStyle w:val="spar3"/>
          <w:rFonts w:ascii="Times New Roman" w:hAnsi="Times New Roman"/>
          <w:b w:val="0"/>
          <w:bCs w:val="0"/>
          <w:color w:val="auto"/>
          <w:sz w:val="24"/>
          <w:szCs w:val="24"/>
          <w:specVanish w:val="0"/>
        </w:rPr>
        <w:t xml:space="preserve"> care face parte integrantă din prezentul ordin.</w:t>
      </w:r>
    </w:p>
    <w:p w14:paraId="5264CC2F" w14:textId="6894BB2A" w:rsidR="00E96C9D" w:rsidRPr="004240E8" w:rsidRDefault="00477449" w:rsidP="00BC3B75">
      <w:pPr>
        <w:pStyle w:val="sartden"/>
        <w:numPr>
          <w:ilvl w:val="0"/>
          <w:numId w:val="1"/>
        </w:numPr>
        <w:spacing w:line="360" w:lineRule="auto"/>
        <w:ind w:left="0" w:firstLine="0"/>
        <w:jc w:val="both"/>
        <w:divId w:val="659190247"/>
        <w:rPr>
          <w:rStyle w:val="spar3"/>
          <w:rFonts w:ascii="Times New Roman" w:eastAsia="Verdana" w:hAnsi="Times New Roman"/>
          <w:b w:val="0"/>
          <w:bCs w:val="0"/>
          <w:color w:val="auto"/>
          <w:sz w:val="24"/>
          <w:szCs w:val="24"/>
        </w:rPr>
      </w:pPr>
      <w:r>
        <w:rPr>
          <w:rStyle w:val="spar3"/>
          <w:rFonts w:ascii="Times New Roman" w:hAnsi="Times New Roman"/>
          <w:b w:val="0"/>
          <w:bCs w:val="0"/>
          <w:color w:val="auto"/>
          <w:sz w:val="24"/>
          <w:szCs w:val="24"/>
          <w:specVanish w:val="0"/>
        </w:rPr>
        <w:t xml:space="preserve">      </w:t>
      </w:r>
      <w:r w:rsidR="00F44F05">
        <w:rPr>
          <w:rStyle w:val="spar3"/>
          <w:rFonts w:ascii="Times New Roman" w:hAnsi="Times New Roman"/>
          <w:b w:val="0"/>
          <w:bCs w:val="0"/>
          <w:color w:val="auto"/>
          <w:sz w:val="24"/>
          <w:szCs w:val="24"/>
          <w:specVanish w:val="0"/>
        </w:rPr>
        <w:t xml:space="preserve">(1) </w:t>
      </w:r>
      <w:r w:rsidR="00E96C9D" w:rsidRPr="004240E8">
        <w:rPr>
          <w:rStyle w:val="spar3"/>
          <w:rFonts w:ascii="Times New Roman" w:hAnsi="Times New Roman"/>
          <w:b w:val="0"/>
          <w:bCs w:val="0"/>
          <w:color w:val="auto"/>
          <w:sz w:val="24"/>
          <w:szCs w:val="24"/>
          <w:specVanish w:val="0"/>
        </w:rPr>
        <w:t>Titularii licențelor de furnizare a gazelor naturale</w:t>
      </w:r>
      <w:r w:rsidR="00EE1981">
        <w:rPr>
          <w:rStyle w:val="spar3"/>
          <w:rFonts w:ascii="Times New Roman" w:hAnsi="Times New Roman"/>
          <w:b w:val="0"/>
          <w:bCs w:val="0"/>
          <w:color w:val="auto"/>
          <w:sz w:val="24"/>
          <w:szCs w:val="24"/>
          <w:specVanish w:val="0"/>
        </w:rPr>
        <w:t xml:space="preserve">, inclusiv </w:t>
      </w:r>
      <w:r w:rsidR="001E6296">
        <w:rPr>
          <w:rStyle w:val="spar3"/>
          <w:rFonts w:ascii="Times New Roman" w:hAnsi="Times New Roman"/>
          <w:b w:val="0"/>
          <w:bCs w:val="0"/>
          <w:color w:val="auto"/>
          <w:sz w:val="24"/>
          <w:szCs w:val="24"/>
          <w:specVanish w:val="0"/>
        </w:rPr>
        <w:t>producători</w:t>
      </w:r>
      <w:r w:rsidR="007772C8">
        <w:rPr>
          <w:rStyle w:val="spar3"/>
          <w:rFonts w:ascii="Times New Roman" w:hAnsi="Times New Roman"/>
          <w:b w:val="0"/>
          <w:bCs w:val="0"/>
          <w:color w:val="auto"/>
          <w:sz w:val="24"/>
          <w:szCs w:val="24"/>
          <w:specVanish w:val="0"/>
        </w:rPr>
        <w:t>i</w:t>
      </w:r>
      <w:r w:rsidR="001E6296">
        <w:rPr>
          <w:rStyle w:val="spar3"/>
          <w:rFonts w:ascii="Times New Roman" w:hAnsi="Times New Roman"/>
          <w:b w:val="0"/>
          <w:bCs w:val="0"/>
          <w:color w:val="auto"/>
          <w:sz w:val="24"/>
          <w:szCs w:val="24"/>
          <w:specVanish w:val="0"/>
        </w:rPr>
        <w:t xml:space="preserve"> de gaze naturale</w:t>
      </w:r>
      <w:r w:rsidR="00E96C9D" w:rsidRPr="004240E8">
        <w:rPr>
          <w:rStyle w:val="spar3"/>
          <w:rFonts w:ascii="Times New Roman" w:hAnsi="Times New Roman"/>
          <w:b w:val="0"/>
          <w:bCs w:val="0"/>
          <w:color w:val="auto"/>
          <w:sz w:val="24"/>
          <w:szCs w:val="24"/>
          <w:specVanish w:val="0"/>
        </w:rPr>
        <w:t xml:space="preserve"> şi producătorii de energie termică, numai pentru cantitatea de gaze naturale utilizată la producerea de energie termică în centralele de cogenerare şi în centralele termice destinată consumului populaţiei, care au optat pentru achiziţia gazelor naturale direct de la producătorii de gaze naturale în baza prevederilor art. 12 din Ordonanţa de urgenţă a Guvernului nr. 27/2022 privind măsurile aplicabile clienţilor finali din piaţa de energie electrică şi gaze naturale în perioada 1 aprilie 2022-31 martie 2023, precum şi pentru modificarea şi completarea unor acte normative din domeniul energiei, aprobată cu modificări și completări prin Legea nr. 206/2022, cu modificările şi completările ulterioare, denumiţi în continuare PET client direct, îşi îndeplinesc obligaţia privind constituirea stocului minim de gaze naturale prin:</w:t>
      </w:r>
    </w:p>
    <w:p w14:paraId="7FFA12BE" w14:textId="77777777" w:rsidR="00710913" w:rsidRPr="00BC3B75" w:rsidRDefault="009400F7" w:rsidP="00BC3B75">
      <w:pPr>
        <w:pStyle w:val="ListParagraph"/>
        <w:numPr>
          <w:ilvl w:val="0"/>
          <w:numId w:val="5"/>
        </w:numPr>
        <w:autoSpaceDE/>
        <w:autoSpaceDN/>
        <w:spacing w:line="360" w:lineRule="auto"/>
        <w:jc w:val="both"/>
        <w:rPr>
          <w:rFonts w:ascii="Times New Roman" w:hAnsi="Times New Roman"/>
          <w:sz w:val="24"/>
          <w:szCs w:val="24"/>
        </w:rPr>
      </w:pPr>
      <w:r w:rsidRPr="00E96C9D">
        <w:rPr>
          <w:rStyle w:val="slitbdy"/>
          <w:rFonts w:ascii="Times New Roman" w:eastAsia="Times New Roman" w:hAnsi="Times New Roman"/>
          <w:color w:val="auto"/>
          <w:sz w:val="24"/>
          <w:szCs w:val="24"/>
        </w:rPr>
        <w:lastRenderedPageBreak/>
        <w:t>înmagazinarea gazelor naturale în nume propriu, prin încheierea de contracte de înmagazinare subterană a gazelor naturale cu unul dintre titularii licenţei de operare a sistemelor de înmagazinare subterană a gazelor naturale; şi/sau</w:t>
      </w:r>
    </w:p>
    <w:p w14:paraId="37AE03E7" w14:textId="77777777" w:rsidR="00710913" w:rsidRPr="00BC3B75" w:rsidRDefault="009400F7" w:rsidP="00BC3B75">
      <w:pPr>
        <w:pStyle w:val="ListParagraph"/>
        <w:numPr>
          <w:ilvl w:val="0"/>
          <w:numId w:val="5"/>
        </w:numPr>
        <w:autoSpaceDE/>
        <w:autoSpaceDN/>
        <w:spacing w:line="360" w:lineRule="auto"/>
        <w:jc w:val="both"/>
        <w:rPr>
          <w:rStyle w:val="slitbdy"/>
          <w:rFonts w:ascii="Times New Roman" w:eastAsia="Times New Roman" w:hAnsi="Times New Roman"/>
          <w:color w:val="auto"/>
          <w:sz w:val="24"/>
          <w:szCs w:val="24"/>
        </w:rPr>
      </w:pPr>
      <w:r w:rsidRPr="00E96C9D">
        <w:rPr>
          <w:rStyle w:val="slitbdy"/>
          <w:rFonts w:ascii="Times New Roman" w:eastAsia="Times New Roman" w:hAnsi="Times New Roman"/>
          <w:color w:val="auto"/>
          <w:sz w:val="24"/>
          <w:szCs w:val="24"/>
        </w:rPr>
        <w:t xml:space="preserve">încheierea, până la data de 31 octombrie </w:t>
      </w:r>
      <w:r w:rsidR="000843F3" w:rsidRPr="00E96C9D">
        <w:rPr>
          <w:rStyle w:val="slitbdy"/>
          <w:rFonts w:ascii="Times New Roman" w:eastAsia="Times New Roman" w:hAnsi="Times New Roman"/>
          <w:color w:val="auto"/>
          <w:sz w:val="24"/>
          <w:szCs w:val="24"/>
        </w:rPr>
        <w:t>2024</w:t>
      </w:r>
      <w:r w:rsidRPr="00E96C9D">
        <w:rPr>
          <w:rStyle w:val="slitbdy"/>
          <w:rFonts w:ascii="Times New Roman" w:eastAsia="Times New Roman" w:hAnsi="Times New Roman"/>
          <w:color w:val="auto"/>
          <w:sz w:val="24"/>
          <w:szCs w:val="24"/>
        </w:rPr>
        <w:t>, de contracte de vânzare-cumpărare ce au ca obiect cantităţi de gaze naturale provenite din depozitele de înmagazinare subterană a gazelor naturale, înmagazinate de un alt furnizor de gaze naturale; şi/sau</w:t>
      </w:r>
    </w:p>
    <w:p w14:paraId="29D87894" w14:textId="77777777" w:rsidR="00710913" w:rsidRPr="00BC3B75" w:rsidRDefault="009400F7" w:rsidP="00BC3B75">
      <w:pPr>
        <w:pStyle w:val="ListParagraph"/>
        <w:numPr>
          <w:ilvl w:val="0"/>
          <w:numId w:val="5"/>
        </w:numPr>
        <w:autoSpaceDE/>
        <w:autoSpaceDN/>
        <w:spacing w:line="360" w:lineRule="auto"/>
        <w:jc w:val="both"/>
        <w:rPr>
          <w:rStyle w:val="slitbdy"/>
          <w:rFonts w:ascii="Times New Roman" w:hAnsi="Times New Roman"/>
          <w:color w:val="auto"/>
          <w:sz w:val="24"/>
          <w:szCs w:val="24"/>
        </w:rPr>
      </w:pPr>
      <w:r w:rsidRPr="00E96C9D">
        <w:rPr>
          <w:rStyle w:val="slitbdy"/>
          <w:rFonts w:ascii="Times New Roman" w:eastAsia="Times New Roman" w:hAnsi="Times New Roman"/>
          <w:color w:val="auto"/>
          <w:sz w:val="24"/>
          <w:szCs w:val="24"/>
        </w:rPr>
        <w:t>încheierea de contracte de mandat cu un alt furnizor, în vederea înmagazinării gazelor naturale.</w:t>
      </w:r>
    </w:p>
    <w:p w14:paraId="7096A06D" w14:textId="77777777" w:rsidR="00710913" w:rsidRPr="004240E8" w:rsidRDefault="009400F7" w:rsidP="00BC3B75">
      <w:pPr>
        <w:autoSpaceDE/>
        <w:autoSpaceDN/>
        <w:spacing w:line="360" w:lineRule="auto"/>
        <w:ind w:left="284"/>
        <w:jc w:val="both"/>
        <w:rPr>
          <w:rFonts w:ascii="Times New Roman" w:eastAsia="Times New Roman" w:hAnsi="Times New Roman"/>
          <w:sz w:val="24"/>
          <w:szCs w:val="24"/>
          <w:shd w:val="clear" w:color="auto" w:fill="FFFFFF"/>
        </w:rPr>
      </w:pPr>
      <w:r w:rsidRPr="004240E8">
        <w:rPr>
          <w:rStyle w:val="salnttl1"/>
          <w:rFonts w:ascii="Times New Roman" w:eastAsia="Times New Roman" w:hAnsi="Times New Roman"/>
          <w:b w:val="0"/>
          <w:color w:val="auto"/>
          <w:sz w:val="24"/>
          <w:szCs w:val="24"/>
          <w:specVanish w:val="0"/>
        </w:rPr>
        <w:t>(2)</w:t>
      </w:r>
      <w:r w:rsidR="00603065" w:rsidRPr="004240E8">
        <w:rPr>
          <w:rStyle w:val="salnttl1"/>
          <w:rFonts w:ascii="Times New Roman" w:eastAsia="Times New Roman" w:hAnsi="Times New Roman"/>
          <w:b w:val="0"/>
          <w:color w:val="auto"/>
          <w:sz w:val="24"/>
          <w:szCs w:val="24"/>
          <w:specVanish w:val="0"/>
        </w:rPr>
        <w:t xml:space="preserve"> </w:t>
      </w:r>
      <w:r w:rsidR="00F94ABB">
        <w:rPr>
          <w:rStyle w:val="salnbdy"/>
          <w:rFonts w:ascii="Times New Roman" w:eastAsia="Times New Roman" w:hAnsi="Times New Roman"/>
          <w:color w:val="auto"/>
          <w:sz w:val="24"/>
          <w:szCs w:val="24"/>
        </w:rPr>
        <w:t xml:space="preserve">Titularii licențelor de furnizare a </w:t>
      </w:r>
      <w:r w:rsidRPr="004240E8">
        <w:rPr>
          <w:rStyle w:val="salnbdy"/>
          <w:rFonts w:ascii="Times New Roman" w:eastAsia="Times New Roman" w:hAnsi="Times New Roman"/>
          <w:color w:val="auto"/>
          <w:sz w:val="24"/>
          <w:szCs w:val="24"/>
        </w:rPr>
        <w:t>gaze</w:t>
      </w:r>
      <w:r w:rsidR="00F94ABB">
        <w:rPr>
          <w:rStyle w:val="salnbdy"/>
          <w:rFonts w:ascii="Times New Roman" w:eastAsia="Times New Roman" w:hAnsi="Times New Roman"/>
          <w:color w:val="auto"/>
          <w:sz w:val="24"/>
          <w:szCs w:val="24"/>
        </w:rPr>
        <w:t>lor</w:t>
      </w:r>
      <w:r w:rsidRPr="004240E8">
        <w:rPr>
          <w:rStyle w:val="salnbdy"/>
          <w:rFonts w:ascii="Times New Roman" w:eastAsia="Times New Roman" w:hAnsi="Times New Roman"/>
          <w:color w:val="auto"/>
          <w:sz w:val="24"/>
          <w:szCs w:val="24"/>
        </w:rPr>
        <w:t xml:space="preserve"> naturale</w:t>
      </w:r>
      <w:r w:rsidR="00A53FC5">
        <w:rPr>
          <w:rStyle w:val="salnbdy"/>
          <w:rFonts w:ascii="Times New Roman" w:eastAsia="Times New Roman" w:hAnsi="Times New Roman"/>
          <w:color w:val="auto"/>
          <w:sz w:val="24"/>
          <w:szCs w:val="24"/>
        </w:rPr>
        <w:t>, inclusiv producătorii de gaze naturale</w:t>
      </w:r>
      <w:r w:rsidRPr="004240E8">
        <w:rPr>
          <w:rStyle w:val="salnbdy"/>
          <w:rFonts w:ascii="Times New Roman" w:eastAsia="Times New Roman" w:hAnsi="Times New Roman"/>
          <w:color w:val="auto"/>
          <w:sz w:val="24"/>
          <w:szCs w:val="24"/>
        </w:rPr>
        <w:t xml:space="preserve"> şi PET client direct prevăzuţi la </w:t>
      </w:r>
      <w:r w:rsidRPr="004240E8">
        <w:rPr>
          <w:rStyle w:val="slgi1"/>
          <w:rFonts w:ascii="Times New Roman" w:eastAsia="Times New Roman" w:hAnsi="Times New Roman"/>
          <w:color w:val="auto"/>
          <w:sz w:val="24"/>
          <w:szCs w:val="24"/>
          <w:u w:val="none"/>
        </w:rPr>
        <w:t>alin. (1)</w:t>
      </w:r>
      <w:r w:rsidRPr="004240E8">
        <w:rPr>
          <w:rStyle w:val="salnbdy"/>
          <w:rFonts w:ascii="Times New Roman" w:eastAsia="Times New Roman" w:hAnsi="Times New Roman"/>
          <w:color w:val="auto"/>
          <w:sz w:val="24"/>
          <w:szCs w:val="24"/>
        </w:rPr>
        <w:t xml:space="preserve"> au obligaţia de constituire a stocului minim până la data de 1 </w:t>
      </w:r>
      <w:r w:rsidR="00213BB5">
        <w:rPr>
          <w:rStyle w:val="salnbdy"/>
          <w:rFonts w:ascii="Times New Roman" w:eastAsia="Times New Roman" w:hAnsi="Times New Roman"/>
          <w:color w:val="auto"/>
          <w:sz w:val="24"/>
          <w:szCs w:val="24"/>
        </w:rPr>
        <w:t xml:space="preserve">noiembrie </w:t>
      </w:r>
      <w:r w:rsidR="00DC1A07" w:rsidRPr="004240E8">
        <w:rPr>
          <w:rStyle w:val="salnbdy"/>
          <w:rFonts w:ascii="Times New Roman" w:eastAsia="Times New Roman" w:hAnsi="Times New Roman"/>
          <w:color w:val="auto"/>
          <w:sz w:val="24"/>
          <w:szCs w:val="24"/>
        </w:rPr>
        <w:t>2024</w:t>
      </w:r>
      <w:r w:rsidRPr="004240E8">
        <w:rPr>
          <w:rStyle w:val="salnbdy"/>
          <w:rFonts w:ascii="Times New Roman" w:eastAsia="Times New Roman" w:hAnsi="Times New Roman"/>
          <w:color w:val="auto"/>
          <w:sz w:val="24"/>
          <w:szCs w:val="24"/>
        </w:rPr>
        <w:t>.</w:t>
      </w:r>
    </w:p>
    <w:p w14:paraId="5D956D8E" w14:textId="77777777" w:rsidR="00A948F0" w:rsidRPr="00275223" w:rsidRDefault="003E5336" w:rsidP="00275223">
      <w:pPr>
        <w:pStyle w:val="sartden"/>
        <w:numPr>
          <w:ilvl w:val="0"/>
          <w:numId w:val="1"/>
        </w:numPr>
        <w:spacing w:after="72" w:line="360" w:lineRule="auto"/>
        <w:ind w:left="72" w:firstLine="0"/>
        <w:jc w:val="both"/>
        <w:divId w:val="2130007989"/>
        <w:rPr>
          <w:rFonts w:ascii="Times New Roman" w:hAnsi="Times New Roman"/>
          <w:sz w:val="24"/>
          <w:szCs w:val="24"/>
        </w:rPr>
      </w:pPr>
      <w:r w:rsidRPr="00275223">
        <w:rPr>
          <w:rStyle w:val="spar3"/>
          <w:rFonts w:ascii="Times New Roman" w:hAnsi="Times New Roman"/>
          <w:b w:val="0"/>
          <w:bCs w:val="0"/>
          <w:color w:val="auto"/>
          <w:sz w:val="24"/>
          <w:szCs w:val="24"/>
          <w:specVanish w:val="0"/>
        </w:rPr>
        <w:t>(1</w:t>
      </w:r>
      <w:bookmarkStart w:id="0" w:name="_Hlk156551773"/>
      <w:r w:rsidRPr="00275223">
        <w:rPr>
          <w:rStyle w:val="spar3"/>
          <w:rFonts w:ascii="Times New Roman" w:hAnsi="Times New Roman"/>
          <w:b w:val="0"/>
          <w:bCs w:val="0"/>
          <w:color w:val="auto"/>
          <w:sz w:val="24"/>
          <w:szCs w:val="24"/>
          <w:specVanish w:val="0"/>
        </w:rPr>
        <w:t xml:space="preserve">) </w:t>
      </w:r>
      <w:r w:rsidR="009400F7" w:rsidRPr="00275223">
        <w:rPr>
          <w:rStyle w:val="spar3"/>
          <w:rFonts w:ascii="Times New Roman" w:hAnsi="Times New Roman"/>
          <w:b w:val="0"/>
          <w:color w:val="auto"/>
          <w:sz w:val="24"/>
          <w:szCs w:val="24"/>
          <w:specVanish w:val="0"/>
        </w:rPr>
        <w:t xml:space="preserve">Prin </w:t>
      </w:r>
      <w:r w:rsidR="006B3082" w:rsidRPr="00275223">
        <w:rPr>
          <w:rStyle w:val="spar3"/>
          <w:rFonts w:ascii="Times New Roman" w:hAnsi="Times New Roman"/>
          <w:b w:val="0"/>
          <w:color w:val="auto"/>
          <w:sz w:val="24"/>
          <w:szCs w:val="24"/>
          <w:specVanish w:val="0"/>
        </w:rPr>
        <w:t xml:space="preserve">excepție </w:t>
      </w:r>
      <w:r w:rsidR="009400F7" w:rsidRPr="00275223">
        <w:rPr>
          <w:rStyle w:val="spar3"/>
          <w:rFonts w:ascii="Times New Roman" w:hAnsi="Times New Roman"/>
          <w:b w:val="0"/>
          <w:color w:val="auto"/>
          <w:sz w:val="24"/>
          <w:szCs w:val="24"/>
          <w:specVanish w:val="0"/>
        </w:rPr>
        <w:t>de la prevederile Regulamentului de programare şi funcţionare a depozitelor de înmagazinare subterană a gazelor naturale, aprobat prin Ordinul preşedintelui Autorităţii Naţionale de Reglementare în Domeniul Energiei nr. 141/2021, publicat în Monitorul Oficial al României, Partea I, nr. 28 din 10 ianuarie 2021, pe durata de aplicare a prevederilor Ordonanţei de urgenţă a Guvernului nr. 27/2022 privind măsurile aplicabile clienţilor finali din piaţa de energie electrică şi gaze naturale în perioada 1 aprilie 2022-31 martie 2023, precum şi pentru modificarea şi completarea unor acte normative din domeniul energiei, aprobată cu modificări şi completări prin Legea nr. 206/2022, cu modificările şi completările ulterioare,</w:t>
      </w:r>
      <w:r w:rsidR="006B3082" w:rsidRPr="00275223">
        <w:rPr>
          <w:rStyle w:val="spar3"/>
          <w:rFonts w:ascii="Times New Roman" w:hAnsi="Times New Roman"/>
          <w:b w:val="0"/>
          <w:color w:val="auto"/>
          <w:sz w:val="24"/>
          <w:szCs w:val="24"/>
          <w:specVanish w:val="0"/>
        </w:rPr>
        <w:t xml:space="preserve"> </w:t>
      </w:r>
      <w:r w:rsidR="00331FDF" w:rsidRPr="00275223">
        <w:rPr>
          <w:rFonts w:ascii="Times New Roman" w:hAnsi="Times New Roman"/>
          <w:b w:val="0"/>
          <w:noProof/>
          <w:color w:val="auto"/>
          <w:sz w:val="24"/>
          <w:szCs w:val="24"/>
          <w:lang w:val="it-IT"/>
        </w:rPr>
        <w:t xml:space="preserve"> p</w:t>
      </w:r>
      <w:r w:rsidR="00A948F0" w:rsidRPr="00275223">
        <w:rPr>
          <w:rFonts w:ascii="Times New Roman" w:hAnsi="Times New Roman"/>
          <w:b w:val="0"/>
          <w:color w:val="auto"/>
          <w:sz w:val="24"/>
          <w:szCs w:val="24"/>
          <w:lang w:val="it-IT"/>
        </w:rPr>
        <w:t xml:space="preserve">entru etapa de injecție </w:t>
      </w:r>
      <w:r w:rsidR="00A948F0" w:rsidRPr="00275223">
        <w:rPr>
          <w:rStyle w:val="spar3"/>
          <w:rFonts w:ascii="Times New Roman" w:hAnsi="Times New Roman"/>
          <w:b w:val="0"/>
          <w:color w:val="auto"/>
          <w:sz w:val="24"/>
          <w:szCs w:val="24"/>
          <w:specVanish w:val="0"/>
        </w:rPr>
        <w:t>1 aprilie 2024-31 octombrie 2024</w:t>
      </w:r>
      <w:r w:rsidR="00A948F0" w:rsidRPr="00275223">
        <w:rPr>
          <w:rFonts w:ascii="Times New Roman" w:hAnsi="Times New Roman"/>
          <w:b w:val="0"/>
          <w:noProof/>
          <w:color w:val="auto"/>
          <w:sz w:val="24"/>
          <w:szCs w:val="24"/>
        </w:rPr>
        <w:t xml:space="preserve"> </w:t>
      </w:r>
      <w:r w:rsidR="00331FDF" w:rsidRPr="00275223">
        <w:rPr>
          <w:rFonts w:ascii="Times New Roman" w:hAnsi="Times New Roman"/>
          <w:b w:val="0"/>
          <w:noProof/>
          <w:color w:val="auto"/>
          <w:sz w:val="24"/>
          <w:szCs w:val="24"/>
        </w:rPr>
        <w:t xml:space="preserve">solicitanții pot depune cererile de acces la sistemul de înmagazinare în termen </w:t>
      </w:r>
      <w:r w:rsidR="00331FDF" w:rsidRPr="00275223">
        <w:rPr>
          <w:rStyle w:val="salnbdy"/>
          <w:rFonts w:ascii="Times New Roman" w:hAnsi="Times New Roman"/>
          <w:b w:val="0"/>
          <w:color w:val="auto"/>
          <w:sz w:val="24"/>
          <w:szCs w:val="24"/>
        </w:rPr>
        <w:t xml:space="preserve">de maximum 5 zile lucrătoare de la publicarea </w:t>
      </w:r>
      <w:r w:rsidR="00331FDF" w:rsidRPr="00275223">
        <w:rPr>
          <w:rStyle w:val="salnbdy"/>
          <w:rFonts w:ascii="Times New Roman" w:hAnsi="Times New Roman"/>
          <w:b w:val="0"/>
          <w:i/>
          <w:color w:val="auto"/>
          <w:sz w:val="24"/>
          <w:szCs w:val="24"/>
        </w:rPr>
        <w:t xml:space="preserve">Deciziei preşedintelui Autorităţii Naţionale de Reglementare în Domeniul Energiei pentru stabilirea nivelului stocului minim de gaze naturale </w:t>
      </w:r>
      <w:r w:rsidR="00331FDF" w:rsidRPr="00331FDF">
        <w:rPr>
          <w:rFonts w:ascii="Times New Roman" w:hAnsi="Times New Roman"/>
          <w:b w:val="0"/>
          <w:i/>
          <w:color w:val="auto"/>
          <w:sz w:val="24"/>
          <w:szCs w:val="24"/>
          <w:shd w:val="clear" w:color="auto" w:fill="FFFFFF"/>
        </w:rPr>
        <w:t xml:space="preserve">obligatoriu de a fi constituit în depozitele de înmagazinare subterană </w:t>
      </w:r>
      <w:r w:rsidR="00331FDF" w:rsidRPr="00275223">
        <w:rPr>
          <w:rFonts w:ascii="Times New Roman" w:hAnsi="Times New Roman"/>
          <w:b w:val="0"/>
          <w:i/>
          <w:color w:val="auto"/>
          <w:sz w:val="24"/>
          <w:szCs w:val="24"/>
          <w:shd w:val="clear" w:color="auto" w:fill="FFFFFF"/>
        </w:rPr>
        <w:t xml:space="preserve">în perioada </w:t>
      </w:r>
      <w:r w:rsidR="00331FDF" w:rsidRPr="00331FDF">
        <w:rPr>
          <w:rFonts w:ascii="Times New Roman" w:hAnsi="Times New Roman"/>
          <w:b w:val="0"/>
          <w:i/>
          <w:color w:val="auto"/>
          <w:sz w:val="24"/>
          <w:szCs w:val="24"/>
          <w:shd w:val="clear" w:color="auto" w:fill="FFFFFF"/>
        </w:rPr>
        <w:t>1 aprilie 2024-31 octombrie 2024</w:t>
      </w:r>
      <w:r w:rsidR="00331FDF" w:rsidRPr="00275223">
        <w:rPr>
          <w:rStyle w:val="salnbdy"/>
          <w:rFonts w:ascii="Times New Roman" w:hAnsi="Times New Roman"/>
          <w:b w:val="0"/>
          <w:color w:val="auto"/>
          <w:sz w:val="24"/>
          <w:szCs w:val="24"/>
        </w:rPr>
        <w:t>.</w:t>
      </w:r>
    </w:p>
    <w:bookmarkEnd w:id="0"/>
    <w:p w14:paraId="4898D972" w14:textId="77777777" w:rsidR="00710913" w:rsidRDefault="003E5336" w:rsidP="00BC3B75">
      <w:pPr>
        <w:pStyle w:val="sartden"/>
        <w:spacing w:line="360" w:lineRule="auto"/>
        <w:ind w:right="72"/>
        <w:jc w:val="both"/>
        <w:divId w:val="2130007989"/>
        <w:rPr>
          <w:rStyle w:val="spar3"/>
          <w:rFonts w:ascii="Times New Roman" w:hAnsi="Times New Roman"/>
          <w:b w:val="0"/>
          <w:color w:val="auto"/>
          <w:sz w:val="24"/>
          <w:szCs w:val="24"/>
        </w:rPr>
      </w:pPr>
      <w:r w:rsidRPr="00BC3B75">
        <w:rPr>
          <w:rStyle w:val="spar3"/>
          <w:rFonts w:ascii="Times New Roman" w:hAnsi="Times New Roman"/>
          <w:b w:val="0"/>
          <w:bCs w:val="0"/>
          <w:color w:val="auto"/>
          <w:sz w:val="24"/>
          <w:szCs w:val="24"/>
          <w:specVanish w:val="0"/>
        </w:rPr>
        <w:t xml:space="preserve">(2) </w:t>
      </w:r>
      <w:r w:rsidR="00BB5B86" w:rsidRPr="00BC3B75">
        <w:rPr>
          <w:rStyle w:val="spar3"/>
          <w:rFonts w:ascii="Times New Roman" w:hAnsi="Times New Roman"/>
          <w:b w:val="0"/>
          <w:color w:val="auto"/>
          <w:sz w:val="24"/>
          <w:szCs w:val="24"/>
          <w:specVanish w:val="0"/>
        </w:rPr>
        <w:t>A</w:t>
      </w:r>
      <w:r w:rsidR="009400F7" w:rsidRPr="00BC3B75">
        <w:rPr>
          <w:rStyle w:val="spar3"/>
          <w:rFonts w:ascii="Times New Roman" w:hAnsi="Times New Roman"/>
          <w:b w:val="0"/>
          <w:color w:val="auto"/>
          <w:sz w:val="24"/>
          <w:szCs w:val="24"/>
          <w:specVanish w:val="0"/>
        </w:rPr>
        <w:t xml:space="preserve">ccesul la capacitatea de înmagazinare </w:t>
      </w:r>
      <w:r w:rsidR="00BB5B86" w:rsidRPr="00BC3B75">
        <w:rPr>
          <w:rStyle w:val="spar3"/>
          <w:rFonts w:ascii="Times New Roman" w:hAnsi="Times New Roman"/>
          <w:b w:val="0"/>
          <w:color w:val="auto"/>
          <w:sz w:val="24"/>
          <w:szCs w:val="24"/>
          <w:specVanish w:val="0"/>
        </w:rPr>
        <w:t xml:space="preserve">se asigură cu prioritate </w:t>
      </w:r>
      <w:r w:rsidR="009400F7" w:rsidRPr="00BC3B75">
        <w:rPr>
          <w:rStyle w:val="spar3"/>
          <w:rFonts w:ascii="Times New Roman" w:hAnsi="Times New Roman"/>
          <w:b w:val="0"/>
          <w:color w:val="auto"/>
          <w:sz w:val="24"/>
          <w:szCs w:val="24"/>
          <w:specVanish w:val="0"/>
        </w:rPr>
        <w:t xml:space="preserve">titularilor licenţelor de furnizare a gazelor naturale, respectiv PET client direct, în limita cantităţilor prevăzute în </w:t>
      </w:r>
      <w:r w:rsidR="009400F7" w:rsidRPr="00275223">
        <w:rPr>
          <w:rStyle w:val="spar3"/>
          <w:rFonts w:ascii="Times New Roman" w:hAnsi="Times New Roman"/>
          <w:b w:val="0"/>
          <w:i/>
          <w:color w:val="auto"/>
          <w:sz w:val="24"/>
          <w:szCs w:val="24"/>
          <w:specVanish w:val="0"/>
        </w:rPr>
        <w:t xml:space="preserve">Decizia preşedintelui Autorităţii Naţionale de Reglementare în Domeniul Energiei pentru stabilirea nivelului stocului minim de gaze naturale </w:t>
      </w:r>
      <w:r w:rsidR="00603065" w:rsidRPr="00275223">
        <w:rPr>
          <w:rStyle w:val="spar3"/>
          <w:rFonts w:ascii="Times New Roman" w:hAnsi="Times New Roman"/>
          <w:b w:val="0"/>
          <w:i/>
          <w:color w:val="auto"/>
          <w:sz w:val="24"/>
          <w:szCs w:val="24"/>
          <w:specVanish w:val="0"/>
        </w:rPr>
        <w:t>obligatoriu de a</w:t>
      </w:r>
      <w:r w:rsidR="00416BCF" w:rsidRPr="00275223">
        <w:rPr>
          <w:rStyle w:val="spar3"/>
          <w:rFonts w:ascii="Times New Roman" w:hAnsi="Times New Roman"/>
          <w:b w:val="0"/>
          <w:i/>
          <w:color w:val="auto"/>
          <w:sz w:val="24"/>
          <w:szCs w:val="24"/>
          <w:specVanish w:val="0"/>
        </w:rPr>
        <w:t xml:space="preserve"> </w:t>
      </w:r>
      <w:r w:rsidR="00603065" w:rsidRPr="00275223">
        <w:rPr>
          <w:rStyle w:val="spar3"/>
          <w:rFonts w:ascii="Times New Roman" w:hAnsi="Times New Roman"/>
          <w:b w:val="0"/>
          <w:i/>
          <w:color w:val="auto"/>
          <w:sz w:val="24"/>
          <w:szCs w:val="24"/>
          <w:specVanish w:val="0"/>
        </w:rPr>
        <w:t>fi constituit în depozitele de înmagazinare subterană în perioada 1 aprilie 2024-31 octombrie 2024</w:t>
      </w:r>
      <w:r w:rsidR="009400F7" w:rsidRPr="00BC3B75">
        <w:rPr>
          <w:rStyle w:val="spar3"/>
          <w:rFonts w:ascii="Times New Roman" w:hAnsi="Times New Roman"/>
          <w:b w:val="0"/>
          <w:color w:val="auto"/>
          <w:sz w:val="24"/>
          <w:szCs w:val="24"/>
          <w:specVanish w:val="0"/>
        </w:rPr>
        <w:t>.</w:t>
      </w:r>
    </w:p>
    <w:p w14:paraId="2ADAC3BB" w14:textId="77777777" w:rsidR="00331FDF" w:rsidRPr="00C83982" w:rsidRDefault="00331FDF" w:rsidP="00BC3B75">
      <w:pPr>
        <w:pStyle w:val="sartden"/>
        <w:spacing w:line="360" w:lineRule="auto"/>
        <w:ind w:right="72"/>
        <w:jc w:val="both"/>
        <w:divId w:val="2130007989"/>
        <w:rPr>
          <w:rStyle w:val="spar3"/>
          <w:rFonts w:ascii="Times New Roman" w:hAnsi="Times New Roman"/>
          <w:b w:val="0"/>
          <w:bCs w:val="0"/>
          <w:color w:val="auto"/>
          <w:sz w:val="24"/>
          <w:szCs w:val="24"/>
        </w:rPr>
      </w:pPr>
      <w:r w:rsidRPr="00C83982">
        <w:rPr>
          <w:rStyle w:val="spar3"/>
          <w:rFonts w:ascii="Times New Roman" w:hAnsi="Times New Roman"/>
          <w:b w:val="0"/>
          <w:bCs w:val="0"/>
          <w:color w:val="auto"/>
          <w:sz w:val="24"/>
          <w:szCs w:val="24"/>
          <w:specVanish w:val="0"/>
        </w:rPr>
        <w:t xml:space="preserve">(3) </w:t>
      </w:r>
      <w:r w:rsidRPr="00275223">
        <w:rPr>
          <w:rStyle w:val="salnbdy"/>
          <w:rFonts w:ascii="Times New Roman" w:hAnsi="Times New Roman"/>
          <w:b w:val="0"/>
          <w:color w:val="auto"/>
          <w:sz w:val="24"/>
          <w:szCs w:val="24"/>
        </w:rPr>
        <w:t xml:space="preserve">Ulterior termenului prevăzut la </w:t>
      </w:r>
      <w:r w:rsidRPr="00275223">
        <w:rPr>
          <w:rStyle w:val="slgi1"/>
          <w:rFonts w:ascii="Times New Roman" w:hAnsi="Times New Roman"/>
          <w:b w:val="0"/>
          <w:color w:val="auto"/>
          <w:sz w:val="24"/>
          <w:szCs w:val="24"/>
          <w:u w:val="none"/>
        </w:rPr>
        <w:t>alin. (1)</w:t>
      </w:r>
      <w:r w:rsidRPr="00275223">
        <w:rPr>
          <w:rStyle w:val="salnbdy"/>
          <w:rFonts w:ascii="Times New Roman" w:hAnsi="Times New Roman"/>
          <w:b w:val="0"/>
          <w:color w:val="auto"/>
          <w:sz w:val="24"/>
          <w:szCs w:val="24"/>
        </w:rPr>
        <w:t>, capacitatea de înmagazinare disponibilă se alocă pe baza principiului „primul venit - primul servit“,</w:t>
      </w:r>
      <w:r w:rsidRPr="00275223">
        <w:rPr>
          <w:rFonts w:ascii="Times New Roman" w:eastAsiaTheme="minorHAnsi" w:hAnsi="Times New Roman"/>
          <w:b w:val="0"/>
          <w:color w:val="auto"/>
          <w:sz w:val="24"/>
          <w:szCs w:val="24"/>
        </w:rPr>
        <w:t xml:space="preserve"> </w:t>
      </w:r>
      <w:r w:rsidRPr="00275223">
        <w:rPr>
          <w:rFonts w:ascii="Times New Roman" w:hAnsi="Times New Roman"/>
          <w:b w:val="0"/>
          <w:color w:val="auto"/>
          <w:sz w:val="24"/>
          <w:szCs w:val="24"/>
          <w:shd w:val="clear" w:color="auto" w:fill="FFFFFF"/>
        </w:rPr>
        <w:t>inclusiv solicitanților care nu au obligația constituirii stocului minim de gaze în depozitele de înmagazinare subterană.</w:t>
      </w:r>
    </w:p>
    <w:p w14:paraId="44736D38" w14:textId="77777777" w:rsidR="001C1E96" w:rsidRDefault="003E5336" w:rsidP="001C1E96">
      <w:pPr>
        <w:pStyle w:val="spar"/>
        <w:numPr>
          <w:ilvl w:val="0"/>
          <w:numId w:val="1"/>
        </w:numPr>
        <w:spacing w:before="72" w:line="360" w:lineRule="auto"/>
        <w:ind w:left="356" w:right="72" w:firstLine="0"/>
        <w:jc w:val="both"/>
        <w:divId w:val="1427850787"/>
        <w:rPr>
          <w:shd w:val="clear" w:color="auto" w:fill="FFFFFF"/>
        </w:rPr>
      </w:pPr>
      <w:r w:rsidRPr="004240E8">
        <w:rPr>
          <w:shd w:val="clear" w:color="auto" w:fill="FFFFFF"/>
        </w:rPr>
        <w:t>Titularii licenţelor de furnizare a gazelor naturale</w:t>
      </w:r>
      <w:r w:rsidR="00A53FC5">
        <w:rPr>
          <w:shd w:val="clear" w:color="auto" w:fill="FFFFFF"/>
        </w:rPr>
        <w:t>, inclusiv producătorii de gaze naturale</w:t>
      </w:r>
      <w:r w:rsidRPr="004240E8">
        <w:rPr>
          <w:shd w:val="clear" w:color="auto" w:fill="FFFFFF"/>
        </w:rPr>
        <w:t>, PET client direct, şi operatorii de înmagazinare duc la îndeplinire prevederile prezentului ordin, iar compartimentele de resort din cadrul Autorităţii Naţionale de Reglementare în Domeniul Energiei urmăresc îndeplinirea acestora.</w:t>
      </w:r>
    </w:p>
    <w:p w14:paraId="109CEF1A" w14:textId="47D5038A" w:rsidR="001C1E96" w:rsidRPr="001C1E96" w:rsidRDefault="001C1E96" w:rsidP="00D50B52">
      <w:pPr>
        <w:pStyle w:val="spar"/>
        <w:numPr>
          <w:ilvl w:val="0"/>
          <w:numId w:val="1"/>
        </w:numPr>
        <w:spacing w:before="72" w:line="360" w:lineRule="auto"/>
        <w:ind w:left="428" w:right="144" w:firstLine="0"/>
        <w:jc w:val="both"/>
        <w:divId w:val="1427850787"/>
        <w:rPr>
          <w:shd w:val="clear" w:color="auto" w:fill="FFFFFF"/>
        </w:rPr>
      </w:pPr>
      <w:r w:rsidRPr="001C1E96">
        <w:rPr>
          <w:shd w:val="clear" w:color="auto" w:fill="FFFFFF"/>
        </w:rPr>
        <w:t xml:space="preserve">La data intrării în vigoare a prezentului ordin se abrogă </w:t>
      </w:r>
      <w:hyperlink w:history="1">
        <w:r w:rsidRPr="00D96019">
          <w:rPr>
            <w:lang w:eastAsia="ro-RO"/>
          </w:rPr>
          <w:t>Metodologia</w:t>
        </w:r>
      </w:hyperlink>
      <w:r w:rsidRPr="00D96019">
        <w:rPr>
          <w:lang w:eastAsia="ro-RO"/>
        </w:rPr>
        <w:t xml:space="preserve"> privind </w:t>
      </w:r>
      <w:r w:rsidRPr="001C1E96">
        <w:rPr>
          <w:lang w:eastAsia="ro-RO"/>
        </w:rPr>
        <w:t xml:space="preserve">determinarea nivelului stocului minim de gaze naturale pe care titularii licenţelor de furnizare a gazelor naturale au obligaţia de a-l constitui în depozitele de înmagazinare subterană </w:t>
      </w:r>
      <w:r>
        <w:rPr>
          <w:lang w:eastAsia="ro-RO"/>
        </w:rPr>
        <w:t>aprobată prin Ordinul preşedintelui Autorităţii Naţionale de Reglementare în Domeniul Energiei nr. 10/2023, publicat în Monitorul Oficial al Rom</w:t>
      </w:r>
      <w:r>
        <w:rPr>
          <w:shd w:val="clear" w:color="auto" w:fill="FFFFFF"/>
        </w:rPr>
        <w:t>âniei, Partea I, nr. 166 din 27 februarie 2023.</w:t>
      </w:r>
    </w:p>
    <w:p w14:paraId="2C0EBBAD" w14:textId="77777777" w:rsidR="003E5336" w:rsidRPr="004240E8" w:rsidRDefault="003E5336" w:rsidP="00BC3B75">
      <w:pPr>
        <w:pStyle w:val="spar"/>
        <w:numPr>
          <w:ilvl w:val="0"/>
          <w:numId w:val="1"/>
        </w:numPr>
        <w:spacing w:line="360" w:lineRule="auto"/>
        <w:ind w:left="284" w:firstLine="0"/>
        <w:jc w:val="both"/>
        <w:divId w:val="1427850787"/>
        <w:rPr>
          <w:shd w:val="clear" w:color="auto" w:fill="FFFFFF"/>
        </w:rPr>
      </w:pPr>
      <w:r w:rsidRPr="004240E8">
        <w:rPr>
          <w:shd w:val="clear" w:color="auto" w:fill="FFFFFF"/>
        </w:rPr>
        <w:t>Prezentul ordin se publică în Monitorul Oficial al României, Partea I.</w:t>
      </w:r>
    </w:p>
    <w:p w14:paraId="4C42A773" w14:textId="77777777" w:rsidR="00710913" w:rsidRPr="004240E8" w:rsidRDefault="009400F7" w:rsidP="00BC3B75">
      <w:pPr>
        <w:pStyle w:val="sartttl"/>
      </w:pPr>
      <w:r w:rsidRPr="004240E8">
        <w:t> </w:t>
      </w:r>
    </w:p>
    <w:p w14:paraId="341ECB2F" w14:textId="77777777" w:rsidR="00710913" w:rsidRPr="004240E8" w:rsidRDefault="009400F7" w:rsidP="006A0656">
      <w:pPr>
        <w:autoSpaceDE/>
        <w:autoSpaceDN/>
        <w:spacing w:line="360" w:lineRule="auto"/>
        <w:jc w:val="center"/>
        <w:rPr>
          <w:rFonts w:ascii="Times New Roman" w:eastAsia="Times New Roman" w:hAnsi="Times New Roman"/>
          <w:bCs/>
          <w:sz w:val="24"/>
          <w:szCs w:val="24"/>
        </w:rPr>
      </w:pPr>
      <w:r w:rsidRPr="004240E8">
        <w:rPr>
          <w:rFonts w:ascii="Times New Roman" w:eastAsia="Times New Roman" w:hAnsi="Times New Roman"/>
          <w:bCs/>
          <w:sz w:val="24"/>
          <w:szCs w:val="24"/>
        </w:rPr>
        <w:t>Preşedintele Autorităţii Naţionale de Reglementare în Domeniul Energiei,</w:t>
      </w:r>
    </w:p>
    <w:p w14:paraId="1C658CD6" w14:textId="77777777" w:rsidR="008E47B2" w:rsidRPr="004240E8" w:rsidRDefault="008E47B2" w:rsidP="006A0656">
      <w:pPr>
        <w:autoSpaceDE/>
        <w:autoSpaceDN/>
        <w:spacing w:line="360" w:lineRule="auto"/>
        <w:jc w:val="center"/>
        <w:rPr>
          <w:rFonts w:ascii="Times New Roman" w:eastAsia="Times New Roman" w:hAnsi="Times New Roman"/>
          <w:bCs/>
          <w:sz w:val="24"/>
          <w:szCs w:val="24"/>
        </w:rPr>
      </w:pPr>
      <w:r w:rsidRPr="004240E8">
        <w:rPr>
          <w:rFonts w:ascii="Times New Roman" w:eastAsia="Times New Roman" w:hAnsi="Times New Roman"/>
          <w:bCs/>
          <w:sz w:val="24"/>
          <w:szCs w:val="24"/>
        </w:rPr>
        <w:t>George-Sergiu NICULESCU</w:t>
      </w:r>
    </w:p>
    <w:p w14:paraId="6A59F7A8" w14:textId="77777777" w:rsidR="00D51598" w:rsidRDefault="00D51598">
      <w:pPr>
        <w:autoSpaceDE/>
        <w:autoSpaceDN/>
        <w:rPr>
          <w:rFonts w:ascii="Times New Roman" w:hAnsi="Times New Roman"/>
          <w:sz w:val="24"/>
          <w:szCs w:val="24"/>
        </w:rPr>
      </w:pPr>
      <w:r>
        <w:rPr>
          <w:rFonts w:ascii="Times New Roman" w:hAnsi="Times New Roman"/>
          <w:sz w:val="24"/>
          <w:szCs w:val="24"/>
        </w:rPr>
        <w:br w:type="page"/>
      </w:r>
    </w:p>
    <w:p w14:paraId="5C849B46" w14:textId="77777777" w:rsidR="00710913" w:rsidRPr="004240E8" w:rsidRDefault="009400F7" w:rsidP="006A0656">
      <w:pPr>
        <w:pStyle w:val="sanxttl"/>
        <w:spacing w:line="360" w:lineRule="auto"/>
        <w:jc w:val="right"/>
        <w:divId w:val="132798718"/>
        <w:rPr>
          <w:rFonts w:ascii="Times New Roman" w:hAnsi="Times New Roman"/>
          <w:b w:val="0"/>
          <w:color w:val="auto"/>
          <w:sz w:val="24"/>
          <w:szCs w:val="24"/>
        </w:rPr>
      </w:pPr>
      <w:bookmarkStart w:id="1" w:name="_GoBack"/>
      <w:bookmarkEnd w:id="1"/>
      <w:r w:rsidRPr="004240E8">
        <w:rPr>
          <w:rFonts w:ascii="Times New Roman" w:hAnsi="Times New Roman"/>
          <w:b w:val="0"/>
          <w:color w:val="auto"/>
          <w:sz w:val="24"/>
          <w:szCs w:val="24"/>
        </w:rPr>
        <w:t>ANEXĂ</w:t>
      </w:r>
    </w:p>
    <w:p w14:paraId="6645C0CB" w14:textId="77777777" w:rsidR="008E47B2" w:rsidRPr="004240E8" w:rsidRDefault="008E47B2" w:rsidP="006A0656">
      <w:pPr>
        <w:pStyle w:val="shdr"/>
        <w:spacing w:before="0" w:after="0" w:line="360" w:lineRule="auto"/>
        <w:jc w:val="center"/>
        <w:divId w:val="406151923"/>
        <w:rPr>
          <w:rFonts w:ascii="Times New Roman" w:hAnsi="Times New Roman"/>
          <w:b w:val="0"/>
          <w:color w:val="auto"/>
          <w:sz w:val="24"/>
          <w:szCs w:val="24"/>
        </w:rPr>
      </w:pPr>
      <w:r w:rsidRPr="004240E8">
        <w:rPr>
          <w:rFonts w:ascii="Times New Roman" w:hAnsi="Times New Roman"/>
          <w:b w:val="0"/>
          <w:bCs w:val="0"/>
          <w:color w:val="auto"/>
          <w:sz w:val="24"/>
          <w:szCs w:val="24"/>
          <w:shd w:val="clear" w:color="auto" w:fill="FFFFFF"/>
        </w:rPr>
        <w:t>Metodologie</w:t>
      </w:r>
      <w:r w:rsidRPr="004240E8">
        <w:rPr>
          <w:rFonts w:ascii="Times New Roman" w:hAnsi="Times New Roman"/>
          <w:b w:val="0"/>
          <w:color w:val="auto"/>
          <w:sz w:val="24"/>
          <w:szCs w:val="24"/>
        </w:rPr>
        <w:t xml:space="preserve"> privind determinarea nivelului stocului minim de gaze naturale obligatoriu de a</w:t>
      </w:r>
      <w:r w:rsidR="00416BCF" w:rsidRPr="004240E8">
        <w:rPr>
          <w:rFonts w:ascii="Times New Roman" w:hAnsi="Times New Roman"/>
          <w:b w:val="0"/>
          <w:color w:val="auto"/>
          <w:sz w:val="24"/>
          <w:szCs w:val="24"/>
        </w:rPr>
        <w:t xml:space="preserve"> </w:t>
      </w:r>
      <w:r w:rsidRPr="004240E8">
        <w:rPr>
          <w:rFonts w:ascii="Times New Roman" w:hAnsi="Times New Roman"/>
          <w:b w:val="0"/>
          <w:color w:val="auto"/>
          <w:sz w:val="24"/>
          <w:szCs w:val="24"/>
        </w:rPr>
        <w:t xml:space="preserve">fi constituit în depozitele de înmagazinare subterană </w:t>
      </w:r>
    </w:p>
    <w:p w14:paraId="1D0208F6" w14:textId="77777777" w:rsidR="008E47B2" w:rsidRDefault="008E47B2" w:rsidP="006A0656">
      <w:pPr>
        <w:pStyle w:val="shdr"/>
        <w:spacing w:before="0" w:after="0" w:line="360" w:lineRule="auto"/>
        <w:jc w:val="center"/>
        <w:divId w:val="406151923"/>
        <w:rPr>
          <w:rStyle w:val="spar3"/>
          <w:rFonts w:ascii="Times New Roman" w:hAnsi="Times New Roman"/>
          <w:b w:val="0"/>
          <w:bCs w:val="0"/>
          <w:color w:val="auto"/>
          <w:sz w:val="24"/>
          <w:szCs w:val="24"/>
        </w:rPr>
      </w:pPr>
      <w:r w:rsidRPr="004240E8">
        <w:rPr>
          <w:rFonts w:ascii="Times New Roman" w:hAnsi="Times New Roman"/>
          <w:b w:val="0"/>
          <w:color w:val="auto"/>
          <w:sz w:val="24"/>
          <w:szCs w:val="24"/>
        </w:rPr>
        <w:t xml:space="preserve">în perioada </w:t>
      </w:r>
      <w:r w:rsidRPr="004240E8">
        <w:rPr>
          <w:rStyle w:val="spar3"/>
          <w:rFonts w:ascii="Times New Roman" w:hAnsi="Times New Roman"/>
          <w:b w:val="0"/>
          <w:bCs w:val="0"/>
          <w:color w:val="auto"/>
          <w:sz w:val="24"/>
          <w:szCs w:val="24"/>
          <w:specVanish w:val="0"/>
        </w:rPr>
        <w:t>1 aprilie 2024-31 octombrie 2024</w:t>
      </w:r>
    </w:p>
    <w:p w14:paraId="721E7757" w14:textId="77777777" w:rsidR="00DE73F6" w:rsidRPr="004240E8" w:rsidRDefault="00DE73F6" w:rsidP="006A0656">
      <w:pPr>
        <w:pStyle w:val="shdr"/>
        <w:spacing w:before="0" w:after="0" w:line="360" w:lineRule="auto"/>
        <w:jc w:val="center"/>
        <w:divId w:val="406151923"/>
        <w:rPr>
          <w:rFonts w:ascii="Times New Roman" w:hAnsi="Times New Roman"/>
          <w:b w:val="0"/>
          <w:color w:val="auto"/>
          <w:sz w:val="24"/>
          <w:szCs w:val="24"/>
        </w:rPr>
      </w:pPr>
    </w:p>
    <w:p w14:paraId="15D54ABB" w14:textId="77777777" w:rsidR="00710913" w:rsidRPr="004240E8" w:rsidRDefault="003E5336" w:rsidP="006A0656">
      <w:pPr>
        <w:pStyle w:val="spar"/>
        <w:spacing w:line="360" w:lineRule="auto"/>
        <w:jc w:val="both"/>
        <w:divId w:val="644623080"/>
        <w:rPr>
          <w:shd w:val="clear" w:color="auto" w:fill="FFFFFF"/>
        </w:rPr>
      </w:pPr>
      <w:r>
        <w:rPr>
          <w:shd w:val="clear" w:color="auto" w:fill="FFFFFF"/>
        </w:rPr>
        <w:t xml:space="preserve">Art. 1 </w:t>
      </w:r>
      <w:r w:rsidR="009400F7" w:rsidRPr="004240E8">
        <w:rPr>
          <w:shd w:val="clear" w:color="auto" w:fill="FFFFFF"/>
        </w:rPr>
        <w:t xml:space="preserve">Prezenta metodologie are ca scop stabilirea modalităţii prin care se determină nivelul stocului minim de gaze naturale pe care titularii licenţei de furnizare a gazelor naturale au obligaţia să îl constituie în depozitele de înmagazinare subterană în perioada </w:t>
      </w:r>
      <w:r w:rsidR="002B35B2" w:rsidRPr="004240E8">
        <w:rPr>
          <w:rStyle w:val="salnbdy"/>
          <w:rFonts w:ascii="Times New Roman" w:hAnsi="Times New Roman"/>
          <w:color w:val="auto"/>
          <w:sz w:val="24"/>
          <w:szCs w:val="24"/>
        </w:rPr>
        <w:t xml:space="preserve">1 </w:t>
      </w:r>
      <w:r w:rsidR="002B35B2" w:rsidRPr="004240E8">
        <w:rPr>
          <w:bCs/>
          <w:shd w:val="clear" w:color="auto" w:fill="FFFFFF"/>
        </w:rPr>
        <w:t>aprilie 2024-31 octombrie 2024</w:t>
      </w:r>
      <w:r w:rsidR="009400F7" w:rsidRPr="004240E8">
        <w:rPr>
          <w:shd w:val="clear" w:color="auto" w:fill="FFFFFF"/>
        </w:rPr>
        <w:t xml:space="preserve">, astfel încât să fie asigurată alimentarea cu gaze naturale a clienţilor </w:t>
      </w:r>
      <w:r w:rsidR="008F2D76">
        <w:rPr>
          <w:shd w:val="clear" w:color="auto" w:fill="FFFFFF"/>
        </w:rPr>
        <w:t xml:space="preserve">finali </w:t>
      </w:r>
      <w:r w:rsidR="009400F7" w:rsidRPr="004240E8">
        <w:rPr>
          <w:shd w:val="clear" w:color="auto" w:fill="FFFFFF"/>
        </w:rPr>
        <w:t>în condiţii de continuitate şi siguranţă.</w:t>
      </w:r>
    </w:p>
    <w:p w14:paraId="32A0A0CE" w14:textId="77777777" w:rsidR="00710913" w:rsidRPr="004240E8" w:rsidRDefault="003E5336" w:rsidP="006A0656">
      <w:pPr>
        <w:pStyle w:val="spar"/>
        <w:spacing w:line="360" w:lineRule="auto"/>
        <w:jc w:val="both"/>
        <w:rPr>
          <w:shd w:val="clear" w:color="auto" w:fill="FFFFFF"/>
        </w:rPr>
      </w:pPr>
      <w:r>
        <w:rPr>
          <w:shd w:val="clear" w:color="auto" w:fill="FFFFFF"/>
        </w:rPr>
        <w:t xml:space="preserve">Art. 2 </w:t>
      </w:r>
      <w:r w:rsidR="009400F7" w:rsidRPr="004240E8">
        <w:rPr>
          <w:shd w:val="clear" w:color="auto" w:fill="FFFFFF"/>
        </w:rPr>
        <w:t>Prezenta metodologie se aplică şi în cazul producătorilor de energie termică care optează pentru achiziţionarea gazelor naturale direct de la producătorii de gaze naturale</w:t>
      </w:r>
      <w:r w:rsidR="009838ED" w:rsidRPr="004240E8">
        <w:rPr>
          <w:shd w:val="clear" w:color="auto" w:fill="FFFFFF"/>
        </w:rPr>
        <w:t xml:space="preserve"> </w:t>
      </w:r>
      <w:r w:rsidR="009838ED" w:rsidRPr="004240E8">
        <w:rPr>
          <w:rStyle w:val="spar3"/>
          <w:rFonts w:ascii="Times New Roman" w:hAnsi="Times New Roman"/>
          <w:sz w:val="24"/>
          <w:szCs w:val="24"/>
          <w:specVanish w:val="0"/>
        </w:rPr>
        <w:t xml:space="preserve">în baza prevederilor art. 12 din </w:t>
      </w:r>
      <w:r w:rsidR="009838ED" w:rsidRPr="004240E8">
        <w:rPr>
          <w:rStyle w:val="spar3"/>
          <w:rFonts w:ascii="Times New Roman" w:hAnsi="Times New Roman"/>
          <w:color w:val="auto"/>
          <w:sz w:val="24"/>
          <w:szCs w:val="24"/>
          <w:specVanish w:val="0"/>
        </w:rPr>
        <w:t>Ordonanţa de urgenţă a Guvernului nr. 27/2022 privind măsurile aplicabile clienţilor finali din piaţa de energie electrică şi gaze naturale în perioada 1 aprilie 2022-31 martie 2023, precum şi pentru modificarea şi completarea unor acte normative din domeniul energiei, cu modificările şi completările ulterioare</w:t>
      </w:r>
      <w:r w:rsidR="009400F7" w:rsidRPr="004240E8">
        <w:rPr>
          <w:shd w:val="clear" w:color="auto" w:fill="FFFFFF"/>
        </w:rPr>
        <w:t>, numai pentru cantitatea de gaze naturale utilizată la producerea de energie termică în centralele de cogenerare şi în centralele termice destinată consumului populaţiei.</w:t>
      </w:r>
    </w:p>
    <w:p w14:paraId="5745D381" w14:textId="7184698C" w:rsidR="00710913" w:rsidRPr="004240E8" w:rsidRDefault="003E5336" w:rsidP="006A0656">
      <w:pPr>
        <w:pStyle w:val="sartden"/>
        <w:spacing w:line="360" w:lineRule="auto"/>
        <w:ind w:left="225"/>
        <w:jc w:val="both"/>
        <w:rPr>
          <w:rStyle w:val="spar3"/>
          <w:rFonts w:ascii="Times New Roman" w:hAnsi="Times New Roman"/>
          <w:b w:val="0"/>
          <w:bCs w:val="0"/>
          <w:color w:val="auto"/>
          <w:sz w:val="24"/>
          <w:szCs w:val="24"/>
        </w:rPr>
      </w:pPr>
      <w:r>
        <w:rPr>
          <w:rStyle w:val="spar3"/>
          <w:rFonts w:ascii="Times New Roman" w:hAnsi="Times New Roman"/>
          <w:b w:val="0"/>
          <w:bCs w:val="0"/>
          <w:color w:val="auto"/>
          <w:sz w:val="24"/>
          <w:szCs w:val="24"/>
          <w:specVanish w:val="0"/>
        </w:rPr>
        <w:t xml:space="preserve">Art. 3 </w:t>
      </w:r>
      <w:r w:rsidR="004F48CC">
        <w:rPr>
          <w:rStyle w:val="spar3"/>
          <w:rFonts w:ascii="Times New Roman" w:hAnsi="Times New Roman"/>
          <w:b w:val="0"/>
          <w:bCs w:val="0"/>
          <w:color w:val="auto"/>
          <w:sz w:val="24"/>
          <w:szCs w:val="24"/>
          <w:specVanish w:val="0"/>
        </w:rPr>
        <w:t xml:space="preserve">(1) </w:t>
      </w:r>
      <w:r w:rsidR="001E1175">
        <w:rPr>
          <w:rStyle w:val="spar3"/>
          <w:rFonts w:ascii="Times New Roman" w:hAnsi="Times New Roman"/>
          <w:b w:val="0"/>
          <w:bCs w:val="0"/>
          <w:color w:val="auto"/>
          <w:sz w:val="24"/>
          <w:szCs w:val="24"/>
          <w:specVanish w:val="0"/>
        </w:rPr>
        <w:t>A</w:t>
      </w:r>
      <w:r w:rsidR="009400F7" w:rsidRPr="004240E8">
        <w:rPr>
          <w:rStyle w:val="spar3"/>
          <w:rFonts w:ascii="Times New Roman" w:hAnsi="Times New Roman"/>
          <w:b w:val="0"/>
          <w:bCs w:val="0"/>
          <w:color w:val="auto"/>
          <w:sz w:val="24"/>
          <w:szCs w:val="24"/>
          <w:specVanish w:val="0"/>
        </w:rPr>
        <w:t xml:space="preserve">brevierile </w:t>
      </w:r>
      <w:r w:rsidR="004508E3">
        <w:rPr>
          <w:rStyle w:val="spar3"/>
          <w:rFonts w:ascii="Times New Roman" w:hAnsi="Times New Roman"/>
          <w:b w:val="0"/>
          <w:bCs w:val="0"/>
          <w:color w:val="auto"/>
          <w:sz w:val="24"/>
          <w:szCs w:val="24"/>
          <w:specVanish w:val="0"/>
        </w:rPr>
        <w:t xml:space="preserve">folosite </w:t>
      </w:r>
      <w:r w:rsidR="009400F7" w:rsidRPr="004240E8">
        <w:rPr>
          <w:rStyle w:val="spar3"/>
          <w:rFonts w:ascii="Times New Roman" w:hAnsi="Times New Roman"/>
          <w:b w:val="0"/>
          <w:bCs w:val="0"/>
          <w:color w:val="auto"/>
          <w:sz w:val="24"/>
          <w:szCs w:val="24"/>
          <w:specVanish w:val="0"/>
        </w:rPr>
        <w:t xml:space="preserve">şi termenii </w:t>
      </w:r>
      <w:r w:rsidR="004508E3">
        <w:rPr>
          <w:rStyle w:val="spar3"/>
          <w:rFonts w:ascii="Times New Roman" w:hAnsi="Times New Roman"/>
          <w:b w:val="0"/>
          <w:bCs w:val="0"/>
          <w:color w:val="auto"/>
          <w:sz w:val="24"/>
          <w:szCs w:val="24"/>
          <w:specVanish w:val="0"/>
        </w:rPr>
        <w:t xml:space="preserve">utilizați </w:t>
      </w:r>
      <w:r w:rsidR="001C1E96">
        <w:rPr>
          <w:rStyle w:val="spar3"/>
          <w:rFonts w:ascii="Times New Roman" w:hAnsi="Times New Roman"/>
          <w:b w:val="0"/>
          <w:bCs w:val="0"/>
          <w:color w:val="auto"/>
          <w:sz w:val="24"/>
          <w:szCs w:val="24"/>
          <w:specVanish w:val="0"/>
        </w:rPr>
        <w:t xml:space="preserve">în prezenta metodologie </w:t>
      </w:r>
      <w:r w:rsidR="009400F7" w:rsidRPr="004240E8">
        <w:rPr>
          <w:rStyle w:val="spar3"/>
          <w:rFonts w:ascii="Times New Roman" w:hAnsi="Times New Roman"/>
          <w:b w:val="0"/>
          <w:bCs w:val="0"/>
          <w:color w:val="auto"/>
          <w:sz w:val="24"/>
          <w:szCs w:val="24"/>
          <w:specVanish w:val="0"/>
        </w:rPr>
        <w:t>au următoarele semnificaţii:</w:t>
      </w:r>
    </w:p>
    <w:p w14:paraId="2CCFDF72" w14:textId="0BD0556B" w:rsidR="00710913" w:rsidRDefault="009400F7" w:rsidP="006A0656">
      <w:pPr>
        <w:autoSpaceDE/>
        <w:autoSpaceDN/>
        <w:spacing w:line="360" w:lineRule="auto"/>
        <w:ind w:left="225"/>
        <w:jc w:val="both"/>
        <w:rPr>
          <w:rStyle w:val="slitbdy"/>
          <w:rFonts w:ascii="Times New Roman" w:eastAsia="Times New Roman" w:hAnsi="Times New Roman"/>
          <w:color w:val="auto"/>
          <w:sz w:val="24"/>
          <w:szCs w:val="24"/>
        </w:rPr>
      </w:pPr>
      <w:r w:rsidRPr="004240E8">
        <w:rPr>
          <w:rStyle w:val="slitttl1"/>
          <w:rFonts w:ascii="Times New Roman" w:eastAsia="Times New Roman" w:hAnsi="Times New Roman"/>
          <w:b w:val="0"/>
          <w:color w:val="auto"/>
          <w:sz w:val="24"/>
          <w:szCs w:val="24"/>
          <w:specVanish w:val="0"/>
        </w:rPr>
        <w:t>a)</w:t>
      </w:r>
      <w:r w:rsidR="006736D1" w:rsidRPr="004240E8">
        <w:rPr>
          <w:rStyle w:val="slitttl1"/>
          <w:rFonts w:ascii="Times New Roman" w:eastAsia="Times New Roman" w:hAnsi="Times New Roman"/>
          <w:b w:val="0"/>
          <w:color w:val="auto"/>
          <w:sz w:val="24"/>
          <w:szCs w:val="24"/>
          <w:specVanish w:val="0"/>
        </w:rPr>
        <w:t xml:space="preserve"> </w:t>
      </w:r>
      <w:r w:rsidRPr="004240E8">
        <w:rPr>
          <w:rStyle w:val="slitbdy"/>
          <w:rFonts w:ascii="Times New Roman" w:eastAsia="Times New Roman" w:hAnsi="Times New Roman"/>
          <w:color w:val="auto"/>
          <w:sz w:val="24"/>
          <w:szCs w:val="24"/>
        </w:rPr>
        <w:t>ANRE - Autoritatea Naţională de Reglementare în Domeniul Energiei;</w:t>
      </w:r>
    </w:p>
    <w:p w14:paraId="5269AA89" w14:textId="39B10652" w:rsidR="007772C8" w:rsidRDefault="007772C8" w:rsidP="006A0656">
      <w:pPr>
        <w:autoSpaceDE/>
        <w:autoSpaceDN/>
        <w:spacing w:line="360" w:lineRule="auto"/>
        <w:ind w:left="225"/>
        <w:jc w:val="both"/>
        <w:rPr>
          <w:rFonts w:ascii="Times New Roman" w:eastAsia="Times New Roman" w:hAnsi="Times New Roman"/>
          <w:sz w:val="24"/>
          <w:szCs w:val="24"/>
        </w:rPr>
      </w:pPr>
      <w:r>
        <w:rPr>
          <w:rFonts w:ascii="Times New Roman" w:eastAsia="Times New Roman" w:hAnsi="Times New Roman"/>
          <w:sz w:val="24"/>
          <w:szCs w:val="24"/>
        </w:rPr>
        <w:t>b) CC – consumator casnic;</w:t>
      </w:r>
    </w:p>
    <w:p w14:paraId="574C4710" w14:textId="7CF2BAF4" w:rsidR="007772C8" w:rsidRPr="004240E8" w:rsidRDefault="007772C8" w:rsidP="006A0656">
      <w:pPr>
        <w:autoSpaceDE/>
        <w:autoSpaceDN/>
        <w:spacing w:line="360" w:lineRule="auto"/>
        <w:ind w:left="225"/>
        <w:jc w:val="both"/>
        <w:rPr>
          <w:rFonts w:ascii="Times New Roman" w:eastAsia="Times New Roman" w:hAnsi="Times New Roman"/>
          <w:sz w:val="24"/>
          <w:szCs w:val="24"/>
        </w:rPr>
      </w:pPr>
      <w:r>
        <w:rPr>
          <w:rFonts w:ascii="Times New Roman" w:eastAsia="Times New Roman" w:hAnsi="Times New Roman"/>
          <w:sz w:val="24"/>
          <w:szCs w:val="24"/>
        </w:rPr>
        <w:t>c) NC – consumator noncasnic</w:t>
      </w:r>
    </w:p>
    <w:p w14:paraId="3DBBDB40" w14:textId="19A5D13E" w:rsidR="00710913" w:rsidRPr="004240E8" w:rsidRDefault="007772C8" w:rsidP="006A0656">
      <w:pPr>
        <w:autoSpaceDE/>
        <w:autoSpaceDN/>
        <w:spacing w:line="360" w:lineRule="auto"/>
        <w:ind w:left="225"/>
        <w:jc w:val="both"/>
        <w:rPr>
          <w:rFonts w:ascii="Times New Roman" w:eastAsia="Times New Roman" w:hAnsi="Times New Roman"/>
          <w:sz w:val="24"/>
          <w:szCs w:val="24"/>
          <w:shd w:val="clear" w:color="auto" w:fill="FFFFFF"/>
        </w:rPr>
      </w:pPr>
      <w:r>
        <w:rPr>
          <w:rStyle w:val="slitttl1"/>
          <w:rFonts w:ascii="Times New Roman" w:eastAsia="Times New Roman" w:hAnsi="Times New Roman"/>
          <w:b w:val="0"/>
          <w:color w:val="auto"/>
          <w:sz w:val="24"/>
          <w:szCs w:val="24"/>
          <w:specVanish w:val="0"/>
        </w:rPr>
        <w:t>d</w:t>
      </w:r>
      <w:r w:rsidR="009400F7" w:rsidRPr="004240E8">
        <w:rPr>
          <w:rStyle w:val="slitttl1"/>
          <w:rFonts w:ascii="Times New Roman" w:eastAsia="Times New Roman" w:hAnsi="Times New Roman"/>
          <w:b w:val="0"/>
          <w:color w:val="auto"/>
          <w:sz w:val="24"/>
          <w:szCs w:val="24"/>
          <w:specVanish w:val="0"/>
        </w:rPr>
        <w:t>)</w:t>
      </w:r>
      <w:r w:rsidR="0044161D" w:rsidRPr="004240E8">
        <w:rPr>
          <w:rStyle w:val="slitttl1"/>
          <w:rFonts w:ascii="Times New Roman" w:eastAsia="Times New Roman" w:hAnsi="Times New Roman"/>
          <w:b w:val="0"/>
          <w:color w:val="auto"/>
          <w:sz w:val="24"/>
          <w:szCs w:val="24"/>
          <w:specVanish w:val="0"/>
        </w:rPr>
        <w:t xml:space="preserve"> </w:t>
      </w:r>
      <w:r w:rsidR="009400F7" w:rsidRPr="004240E8">
        <w:rPr>
          <w:rStyle w:val="slitbdy"/>
          <w:rFonts w:ascii="Times New Roman" w:eastAsia="Times New Roman" w:hAnsi="Times New Roman"/>
          <w:color w:val="auto"/>
          <w:sz w:val="24"/>
          <w:szCs w:val="24"/>
        </w:rPr>
        <w:t>OÎ - operatorul de înmagazinare subterană a gazelor naturale;</w:t>
      </w:r>
    </w:p>
    <w:p w14:paraId="6AD700FC" w14:textId="0958E54F" w:rsidR="00710913" w:rsidRPr="004240E8" w:rsidRDefault="007772C8" w:rsidP="006A0656">
      <w:pPr>
        <w:autoSpaceDE/>
        <w:autoSpaceDN/>
        <w:spacing w:line="360" w:lineRule="auto"/>
        <w:ind w:left="225"/>
        <w:jc w:val="both"/>
        <w:rPr>
          <w:rFonts w:ascii="Times New Roman" w:eastAsia="Times New Roman" w:hAnsi="Times New Roman"/>
          <w:sz w:val="24"/>
          <w:szCs w:val="24"/>
          <w:shd w:val="clear" w:color="auto" w:fill="FFFFFF"/>
        </w:rPr>
      </w:pPr>
      <w:r>
        <w:rPr>
          <w:rStyle w:val="slitttl1"/>
          <w:rFonts w:ascii="Times New Roman" w:eastAsia="Times New Roman" w:hAnsi="Times New Roman"/>
          <w:b w:val="0"/>
          <w:color w:val="auto"/>
          <w:sz w:val="24"/>
          <w:szCs w:val="24"/>
          <w:specVanish w:val="0"/>
        </w:rPr>
        <w:t>e</w:t>
      </w:r>
      <w:r w:rsidR="009400F7" w:rsidRPr="004240E8">
        <w:rPr>
          <w:rStyle w:val="slitttl1"/>
          <w:rFonts w:ascii="Times New Roman" w:eastAsia="Times New Roman" w:hAnsi="Times New Roman"/>
          <w:b w:val="0"/>
          <w:color w:val="auto"/>
          <w:sz w:val="24"/>
          <w:szCs w:val="24"/>
          <w:specVanish w:val="0"/>
        </w:rPr>
        <w:t>)</w:t>
      </w:r>
      <w:r w:rsidR="0044161D" w:rsidRPr="004240E8">
        <w:rPr>
          <w:rStyle w:val="slitttl1"/>
          <w:rFonts w:ascii="Times New Roman" w:eastAsia="Times New Roman" w:hAnsi="Times New Roman"/>
          <w:b w:val="0"/>
          <w:color w:val="auto"/>
          <w:sz w:val="24"/>
          <w:szCs w:val="24"/>
          <w:specVanish w:val="0"/>
        </w:rPr>
        <w:t xml:space="preserve"> </w:t>
      </w:r>
      <w:r w:rsidR="009400F7" w:rsidRPr="004240E8">
        <w:rPr>
          <w:rStyle w:val="slitbdy"/>
          <w:rFonts w:ascii="Times New Roman" w:eastAsia="Times New Roman" w:hAnsi="Times New Roman"/>
          <w:color w:val="auto"/>
          <w:sz w:val="24"/>
          <w:szCs w:val="24"/>
        </w:rPr>
        <w:t>OTS - operatorul de transport şi de sistem;</w:t>
      </w:r>
    </w:p>
    <w:p w14:paraId="554DC279" w14:textId="3261BA80" w:rsidR="00710913" w:rsidRPr="004240E8" w:rsidRDefault="007772C8" w:rsidP="006A0656">
      <w:pPr>
        <w:autoSpaceDE/>
        <w:autoSpaceDN/>
        <w:spacing w:line="360" w:lineRule="auto"/>
        <w:ind w:left="225"/>
        <w:jc w:val="both"/>
        <w:rPr>
          <w:rFonts w:ascii="Times New Roman" w:eastAsia="Times New Roman" w:hAnsi="Times New Roman"/>
          <w:sz w:val="24"/>
          <w:szCs w:val="24"/>
          <w:shd w:val="clear" w:color="auto" w:fill="FFFFFF"/>
        </w:rPr>
      </w:pPr>
      <w:r>
        <w:rPr>
          <w:rStyle w:val="slitttl1"/>
          <w:rFonts w:ascii="Times New Roman" w:eastAsia="Times New Roman" w:hAnsi="Times New Roman"/>
          <w:b w:val="0"/>
          <w:color w:val="auto"/>
          <w:sz w:val="24"/>
          <w:szCs w:val="24"/>
          <w:specVanish w:val="0"/>
        </w:rPr>
        <w:t>f</w:t>
      </w:r>
      <w:r w:rsidR="009400F7" w:rsidRPr="004240E8">
        <w:rPr>
          <w:rStyle w:val="slitttl1"/>
          <w:rFonts w:ascii="Times New Roman" w:eastAsia="Times New Roman" w:hAnsi="Times New Roman"/>
          <w:b w:val="0"/>
          <w:color w:val="auto"/>
          <w:sz w:val="24"/>
          <w:szCs w:val="24"/>
          <w:specVanish w:val="0"/>
        </w:rPr>
        <w:t>)</w:t>
      </w:r>
      <w:r w:rsidR="0044161D" w:rsidRPr="004240E8">
        <w:rPr>
          <w:rStyle w:val="slitttl1"/>
          <w:rFonts w:ascii="Times New Roman" w:eastAsia="Times New Roman" w:hAnsi="Times New Roman"/>
          <w:b w:val="0"/>
          <w:color w:val="auto"/>
          <w:sz w:val="24"/>
          <w:szCs w:val="24"/>
          <w:specVanish w:val="0"/>
        </w:rPr>
        <w:t xml:space="preserve"> </w:t>
      </w:r>
      <w:r w:rsidR="009400F7" w:rsidRPr="004240E8">
        <w:rPr>
          <w:rStyle w:val="slitbdy"/>
          <w:rFonts w:ascii="Times New Roman" w:eastAsia="Times New Roman" w:hAnsi="Times New Roman"/>
          <w:color w:val="auto"/>
          <w:sz w:val="24"/>
          <w:szCs w:val="24"/>
        </w:rPr>
        <w:t>PET - producător de energie termică;</w:t>
      </w:r>
    </w:p>
    <w:p w14:paraId="232A90C6" w14:textId="6A3CA02E" w:rsidR="00710913" w:rsidRPr="004240E8" w:rsidRDefault="007772C8" w:rsidP="006A0656">
      <w:pPr>
        <w:autoSpaceDE/>
        <w:autoSpaceDN/>
        <w:spacing w:line="360" w:lineRule="auto"/>
        <w:ind w:left="225"/>
        <w:jc w:val="both"/>
        <w:rPr>
          <w:rFonts w:ascii="Times New Roman" w:eastAsia="Times New Roman" w:hAnsi="Times New Roman"/>
          <w:sz w:val="24"/>
          <w:szCs w:val="24"/>
          <w:shd w:val="clear" w:color="auto" w:fill="FFFFFF"/>
        </w:rPr>
      </w:pPr>
      <w:r>
        <w:rPr>
          <w:rStyle w:val="slitttl1"/>
          <w:rFonts w:ascii="Times New Roman" w:eastAsia="Times New Roman" w:hAnsi="Times New Roman"/>
          <w:b w:val="0"/>
          <w:color w:val="auto"/>
          <w:sz w:val="24"/>
          <w:szCs w:val="24"/>
          <w:specVanish w:val="0"/>
        </w:rPr>
        <w:t>g</w:t>
      </w:r>
      <w:r w:rsidR="009400F7" w:rsidRPr="004240E8">
        <w:rPr>
          <w:rStyle w:val="slitttl1"/>
          <w:rFonts w:ascii="Times New Roman" w:eastAsia="Times New Roman" w:hAnsi="Times New Roman"/>
          <w:b w:val="0"/>
          <w:color w:val="auto"/>
          <w:sz w:val="24"/>
          <w:szCs w:val="24"/>
          <w:specVanish w:val="0"/>
        </w:rPr>
        <w:t>)</w:t>
      </w:r>
      <w:r w:rsidR="0044161D" w:rsidRPr="004240E8">
        <w:rPr>
          <w:rStyle w:val="slitttl1"/>
          <w:rFonts w:ascii="Times New Roman" w:eastAsia="Times New Roman" w:hAnsi="Times New Roman"/>
          <w:b w:val="0"/>
          <w:color w:val="auto"/>
          <w:sz w:val="24"/>
          <w:szCs w:val="24"/>
          <w:specVanish w:val="0"/>
        </w:rPr>
        <w:t xml:space="preserve"> </w:t>
      </w:r>
      <w:r w:rsidR="009400F7" w:rsidRPr="004240E8">
        <w:rPr>
          <w:rStyle w:val="slitbdy"/>
          <w:rFonts w:ascii="Times New Roman" w:eastAsia="Times New Roman" w:hAnsi="Times New Roman"/>
          <w:color w:val="auto"/>
          <w:sz w:val="24"/>
          <w:szCs w:val="24"/>
        </w:rPr>
        <w:t xml:space="preserve">PET client direct - producător de energie termică </w:t>
      </w:r>
      <w:r w:rsidR="00BF4139" w:rsidRPr="004240E8">
        <w:rPr>
          <w:rStyle w:val="spar3"/>
          <w:rFonts w:ascii="Times New Roman" w:eastAsia="Times New Roman" w:hAnsi="Times New Roman"/>
          <w:sz w:val="24"/>
          <w:szCs w:val="24"/>
          <w:specVanish w:val="0"/>
        </w:rPr>
        <w:t>care a optat pentru achiziţia gazelor naturale direct de la producătorii de gaze naturale,</w:t>
      </w:r>
      <w:r w:rsidR="00BF4139" w:rsidRPr="004240E8">
        <w:rPr>
          <w:rStyle w:val="spar3"/>
          <w:rFonts w:ascii="Times New Roman" w:eastAsia="Times New Roman" w:hAnsi="Times New Roman"/>
          <w:b/>
          <w:bCs/>
          <w:sz w:val="24"/>
          <w:szCs w:val="24"/>
          <w:specVanish w:val="0"/>
        </w:rPr>
        <w:t xml:space="preserve"> </w:t>
      </w:r>
      <w:r w:rsidR="009400F7" w:rsidRPr="004240E8">
        <w:rPr>
          <w:rStyle w:val="slitbdy"/>
          <w:rFonts w:ascii="Times New Roman" w:eastAsia="Times New Roman" w:hAnsi="Times New Roman"/>
          <w:color w:val="auto"/>
          <w:sz w:val="24"/>
          <w:szCs w:val="24"/>
        </w:rPr>
        <w:t>numai pentru cantitatea de gaze naturale utilizată la producerea de energie termică în centralele de cogenerare şi în centralele termice destinată consumului populaţiei;</w:t>
      </w:r>
    </w:p>
    <w:p w14:paraId="3300B63A" w14:textId="32DA0331" w:rsidR="00710913" w:rsidRPr="004240E8" w:rsidRDefault="007772C8" w:rsidP="006A0656">
      <w:pPr>
        <w:autoSpaceDE/>
        <w:autoSpaceDN/>
        <w:spacing w:line="360" w:lineRule="auto"/>
        <w:ind w:left="225"/>
        <w:jc w:val="both"/>
        <w:rPr>
          <w:rFonts w:ascii="Times New Roman" w:eastAsia="Times New Roman" w:hAnsi="Times New Roman"/>
          <w:sz w:val="24"/>
          <w:szCs w:val="24"/>
          <w:shd w:val="clear" w:color="auto" w:fill="FFFFFF"/>
        </w:rPr>
      </w:pPr>
      <w:r>
        <w:rPr>
          <w:rStyle w:val="slitttl1"/>
          <w:rFonts w:ascii="Times New Roman" w:eastAsia="Times New Roman" w:hAnsi="Times New Roman"/>
          <w:b w:val="0"/>
          <w:color w:val="auto"/>
          <w:sz w:val="24"/>
          <w:szCs w:val="24"/>
          <w:specVanish w:val="0"/>
        </w:rPr>
        <w:t>h</w:t>
      </w:r>
      <w:r w:rsidR="009400F7" w:rsidRPr="004240E8">
        <w:rPr>
          <w:rStyle w:val="slitttl1"/>
          <w:rFonts w:ascii="Times New Roman" w:eastAsia="Times New Roman" w:hAnsi="Times New Roman"/>
          <w:b w:val="0"/>
          <w:color w:val="auto"/>
          <w:sz w:val="24"/>
          <w:szCs w:val="24"/>
          <w:specVanish w:val="0"/>
        </w:rPr>
        <w:t>)</w:t>
      </w:r>
      <w:r w:rsidR="0044161D" w:rsidRPr="004240E8">
        <w:rPr>
          <w:rStyle w:val="slitttl1"/>
          <w:rFonts w:ascii="Times New Roman" w:eastAsia="Times New Roman" w:hAnsi="Times New Roman"/>
          <w:b w:val="0"/>
          <w:color w:val="auto"/>
          <w:sz w:val="24"/>
          <w:szCs w:val="24"/>
          <w:specVanish w:val="0"/>
        </w:rPr>
        <w:t xml:space="preserve"> </w:t>
      </w:r>
      <w:r w:rsidR="009400F7" w:rsidRPr="004240E8">
        <w:rPr>
          <w:rStyle w:val="slitbdy"/>
          <w:rFonts w:ascii="Times New Roman" w:eastAsia="Times New Roman" w:hAnsi="Times New Roman"/>
          <w:color w:val="auto"/>
          <w:sz w:val="24"/>
          <w:szCs w:val="24"/>
        </w:rPr>
        <w:t>SÎ - sistemul de înmagazinare subterană a gazelor naturale;</w:t>
      </w:r>
    </w:p>
    <w:p w14:paraId="3D5B8EAF" w14:textId="70B939A7" w:rsidR="00710913" w:rsidRPr="004240E8" w:rsidRDefault="007772C8" w:rsidP="006A0656">
      <w:pPr>
        <w:autoSpaceDE/>
        <w:autoSpaceDN/>
        <w:spacing w:line="360" w:lineRule="auto"/>
        <w:ind w:left="225"/>
        <w:jc w:val="both"/>
        <w:rPr>
          <w:rFonts w:ascii="Times New Roman" w:eastAsia="Times New Roman" w:hAnsi="Times New Roman"/>
          <w:sz w:val="24"/>
          <w:szCs w:val="24"/>
          <w:shd w:val="clear" w:color="auto" w:fill="FFFFFF"/>
        </w:rPr>
      </w:pPr>
      <w:r>
        <w:rPr>
          <w:rStyle w:val="slitttl1"/>
          <w:rFonts w:ascii="Times New Roman" w:eastAsia="Times New Roman" w:hAnsi="Times New Roman"/>
          <w:b w:val="0"/>
          <w:color w:val="auto"/>
          <w:sz w:val="24"/>
          <w:szCs w:val="24"/>
          <w:specVanish w:val="0"/>
        </w:rPr>
        <w:t>i</w:t>
      </w:r>
      <w:r w:rsidR="009400F7" w:rsidRPr="004240E8">
        <w:rPr>
          <w:rStyle w:val="slitttl1"/>
          <w:rFonts w:ascii="Times New Roman" w:eastAsia="Times New Roman" w:hAnsi="Times New Roman"/>
          <w:b w:val="0"/>
          <w:color w:val="auto"/>
          <w:sz w:val="24"/>
          <w:szCs w:val="24"/>
          <w:specVanish w:val="0"/>
        </w:rPr>
        <w:t>)</w:t>
      </w:r>
      <w:r w:rsidR="0044161D" w:rsidRPr="004240E8">
        <w:rPr>
          <w:rStyle w:val="slitttl1"/>
          <w:rFonts w:ascii="Times New Roman" w:eastAsia="Times New Roman" w:hAnsi="Times New Roman"/>
          <w:b w:val="0"/>
          <w:color w:val="auto"/>
          <w:sz w:val="24"/>
          <w:szCs w:val="24"/>
          <w:specVanish w:val="0"/>
        </w:rPr>
        <w:t xml:space="preserve"> </w:t>
      </w:r>
      <w:r w:rsidR="009400F7" w:rsidRPr="004240E8">
        <w:rPr>
          <w:rStyle w:val="slitbdy"/>
          <w:rFonts w:ascii="Times New Roman" w:eastAsia="Times New Roman" w:hAnsi="Times New Roman"/>
          <w:color w:val="auto"/>
          <w:sz w:val="24"/>
          <w:szCs w:val="24"/>
        </w:rPr>
        <w:t>SNT - Sistemul naţional de transport al gazelor naturale;</w:t>
      </w:r>
    </w:p>
    <w:p w14:paraId="7C7DB194" w14:textId="0CE5A71E" w:rsidR="00710913" w:rsidRPr="004240E8" w:rsidRDefault="007772C8" w:rsidP="006A0656">
      <w:pPr>
        <w:autoSpaceDE/>
        <w:autoSpaceDN/>
        <w:spacing w:line="360" w:lineRule="auto"/>
        <w:ind w:left="225"/>
        <w:jc w:val="both"/>
        <w:rPr>
          <w:rFonts w:ascii="Times New Roman" w:eastAsia="Times New Roman" w:hAnsi="Times New Roman"/>
          <w:sz w:val="24"/>
          <w:szCs w:val="24"/>
          <w:shd w:val="clear" w:color="auto" w:fill="FFFFFF"/>
        </w:rPr>
      </w:pPr>
      <w:r>
        <w:rPr>
          <w:rStyle w:val="slitttl1"/>
          <w:rFonts w:ascii="Times New Roman" w:eastAsia="Times New Roman" w:hAnsi="Times New Roman"/>
          <w:b w:val="0"/>
          <w:color w:val="auto"/>
          <w:sz w:val="24"/>
          <w:szCs w:val="24"/>
          <w:specVanish w:val="0"/>
        </w:rPr>
        <w:t>j</w:t>
      </w:r>
      <w:r w:rsidR="009400F7" w:rsidRPr="004240E8">
        <w:rPr>
          <w:rStyle w:val="slitttl1"/>
          <w:rFonts w:ascii="Times New Roman" w:eastAsia="Times New Roman" w:hAnsi="Times New Roman"/>
          <w:b w:val="0"/>
          <w:color w:val="auto"/>
          <w:sz w:val="24"/>
          <w:szCs w:val="24"/>
          <w:specVanish w:val="0"/>
        </w:rPr>
        <w:t>)</w:t>
      </w:r>
      <w:r w:rsidR="0044161D" w:rsidRPr="004240E8">
        <w:rPr>
          <w:rStyle w:val="slitttl1"/>
          <w:rFonts w:ascii="Times New Roman" w:eastAsia="Times New Roman" w:hAnsi="Times New Roman"/>
          <w:b w:val="0"/>
          <w:color w:val="auto"/>
          <w:sz w:val="24"/>
          <w:szCs w:val="24"/>
          <w:specVanish w:val="0"/>
        </w:rPr>
        <w:t xml:space="preserve"> </w:t>
      </w:r>
      <w:r w:rsidR="009400F7" w:rsidRPr="004240E8">
        <w:rPr>
          <w:rStyle w:val="slitbdy"/>
          <w:rFonts w:ascii="Times New Roman" w:eastAsia="Times New Roman" w:hAnsi="Times New Roman"/>
          <w:color w:val="auto"/>
          <w:sz w:val="24"/>
          <w:szCs w:val="24"/>
        </w:rPr>
        <w:t>capacitate de înmagazinare - volumul de gaze naturale, exprimat în mii mc şi MWh în condiţii de bază (T = 288,15 K</w:t>
      </w:r>
      <w:r w:rsidR="00874E41">
        <w:rPr>
          <w:rStyle w:val="slitbdy"/>
          <w:rFonts w:ascii="Times New Roman" w:eastAsia="Times New Roman" w:hAnsi="Times New Roman"/>
          <w:color w:val="auto"/>
          <w:sz w:val="24"/>
          <w:szCs w:val="24"/>
        </w:rPr>
        <w:t>;</w:t>
      </w:r>
      <w:r w:rsidR="009400F7" w:rsidRPr="004240E8">
        <w:rPr>
          <w:rStyle w:val="slitbdy"/>
          <w:rFonts w:ascii="Times New Roman" w:eastAsia="Times New Roman" w:hAnsi="Times New Roman"/>
          <w:color w:val="auto"/>
          <w:sz w:val="24"/>
          <w:szCs w:val="24"/>
        </w:rPr>
        <w:t xml:space="preserve"> p = 101325 Pa), care poate fi înmagazinat într-un depozit subteran în condiţii de siguranţă, în limita permisă de parametrii dinamici şi statici ai zăcământului şi de facilităţile de suprafaţă existente;</w:t>
      </w:r>
    </w:p>
    <w:p w14:paraId="7D126B14" w14:textId="6148EFA8" w:rsidR="00710913" w:rsidRPr="004240E8" w:rsidRDefault="007772C8" w:rsidP="006A0656">
      <w:pPr>
        <w:autoSpaceDE/>
        <w:autoSpaceDN/>
        <w:spacing w:line="360" w:lineRule="auto"/>
        <w:ind w:left="225"/>
        <w:jc w:val="both"/>
        <w:rPr>
          <w:rFonts w:ascii="Times New Roman" w:eastAsia="Times New Roman" w:hAnsi="Times New Roman"/>
          <w:sz w:val="24"/>
          <w:szCs w:val="24"/>
          <w:shd w:val="clear" w:color="auto" w:fill="FFFFFF"/>
        </w:rPr>
      </w:pPr>
      <w:r>
        <w:rPr>
          <w:rStyle w:val="slitttl1"/>
          <w:rFonts w:ascii="Times New Roman" w:eastAsia="Times New Roman" w:hAnsi="Times New Roman"/>
          <w:b w:val="0"/>
          <w:color w:val="auto"/>
          <w:sz w:val="24"/>
          <w:szCs w:val="24"/>
          <w:specVanish w:val="0"/>
        </w:rPr>
        <w:t>k</w:t>
      </w:r>
      <w:r w:rsidR="009400F7" w:rsidRPr="004240E8">
        <w:rPr>
          <w:rStyle w:val="slitttl1"/>
          <w:rFonts w:ascii="Times New Roman" w:eastAsia="Times New Roman" w:hAnsi="Times New Roman"/>
          <w:b w:val="0"/>
          <w:color w:val="auto"/>
          <w:sz w:val="24"/>
          <w:szCs w:val="24"/>
          <w:specVanish w:val="0"/>
        </w:rPr>
        <w:t>)</w:t>
      </w:r>
      <w:r w:rsidR="00BF4139" w:rsidRPr="004240E8">
        <w:rPr>
          <w:rStyle w:val="slitttl1"/>
          <w:rFonts w:ascii="Times New Roman" w:eastAsia="Times New Roman" w:hAnsi="Times New Roman"/>
          <w:b w:val="0"/>
          <w:color w:val="auto"/>
          <w:sz w:val="24"/>
          <w:szCs w:val="24"/>
          <w:specVanish w:val="0"/>
        </w:rPr>
        <w:t xml:space="preserve"> </w:t>
      </w:r>
      <w:r w:rsidR="009400F7" w:rsidRPr="004240E8">
        <w:rPr>
          <w:rStyle w:val="slitbdy"/>
          <w:rFonts w:ascii="Times New Roman" w:eastAsia="Times New Roman" w:hAnsi="Times New Roman"/>
          <w:color w:val="auto"/>
          <w:sz w:val="24"/>
          <w:szCs w:val="24"/>
        </w:rPr>
        <w:t>utilizator SÎ - utilizatorul sistemului de înmagazinare subterană a gazelor naturale.</w:t>
      </w:r>
    </w:p>
    <w:p w14:paraId="46A2E942" w14:textId="77777777" w:rsidR="00874E41" w:rsidRDefault="004F48CC" w:rsidP="006A0656">
      <w:pPr>
        <w:autoSpaceDE/>
        <w:autoSpaceDN/>
        <w:spacing w:line="36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(2) </w:t>
      </w:r>
      <w:r w:rsidRPr="004F48CC">
        <w:rPr>
          <w:rFonts w:ascii="Times New Roman" w:hAnsi="Times New Roman"/>
          <w:sz w:val="24"/>
          <w:szCs w:val="24"/>
          <w:shd w:val="clear" w:color="auto" w:fill="FFFFFF"/>
        </w:rPr>
        <w:t>Termenii prevăzuți la alin. (1) se completează cu cei definiți în Legea energiei electrice și a gazelor naturale nr. 123/2012, cu modificările și completările ulterioare, precum și în legislația aplicabilă în domeniul gazelor naturale.</w:t>
      </w:r>
    </w:p>
    <w:p w14:paraId="72DB60B7" w14:textId="77777777" w:rsidR="00710913" w:rsidRPr="004240E8" w:rsidRDefault="003E5336" w:rsidP="006A0656">
      <w:pPr>
        <w:autoSpaceDE/>
        <w:autoSpaceDN/>
        <w:spacing w:line="360" w:lineRule="auto"/>
        <w:jc w:val="both"/>
        <w:rPr>
          <w:rFonts w:ascii="Times New Roman" w:eastAsia="Times New Roman" w:hAnsi="Times New Roman"/>
          <w:sz w:val="24"/>
          <w:szCs w:val="24"/>
          <w:shd w:val="clear" w:color="auto" w:fill="FFFFFF"/>
        </w:rPr>
      </w:pPr>
      <w:r>
        <w:rPr>
          <w:rStyle w:val="salnttl1"/>
          <w:rFonts w:ascii="Times New Roman" w:eastAsia="Times New Roman" w:hAnsi="Times New Roman"/>
          <w:b w:val="0"/>
          <w:color w:val="auto"/>
          <w:sz w:val="24"/>
          <w:szCs w:val="24"/>
          <w:specVanish w:val="0"/>
        </w:rPr>
        <w:t xml:space="preserve">Art. 4 - </w:t>
      </w:r>
      <w:r w:rsidR="009400F7" w:rsidRPr="004240E8">
        <w:rPr>
          <w:rStyle w:val="salnttl1"/>
          <w:rFonts w:ascii="Times New Roman" w:eastAsia="Times New Roman" w:hAnsi="Times New Roman"/>
          <w:b w:val="0"/>
          <w:color w:val="auto"/>
          <w:sz w:val="24"/>
          <w:szCs w:val="24"/>
          <w:specVanish w:val="0"/>
        </w:rPr>
        <w:t>(1)</w:t>
      </w:r>
      <w:r w:rsidR="009400F7" w:rsidRPr="004240E8">
        <w:rPr>
          <w:rStyle w:val="salnbdy"/>
          <w:rFonts w:ascii="Times New Roman" w:eastAsia="Times New Roman" w:hAnsi="Times New Roman"/>
          <w:color w:val="auto"/>
          <w:sz w:val="24"/>
          <w:szCs w:val="24"/>
        </w:rPr>
        <w:t xml:space="preserve"> Cantităţile de gaze naturale reprezentând stocul minim ce urmează a fi înmagazinat în depozitele de înmagazinare subterană reprezintă 90% din capacitatea de înmagazinare a SÎ la nivel naţional.</w:t>
      </w:r>
    </w:p>
    <w:p w14:paraId="651A4138" w14:textId="77777777" w:rsidR="00710913" w:rsidRPr="004240E8" w:rsidRDefault="009400F7" w:rsidP="006A0656">
      <w:pPr>
        <w:autoSpaceDE/>
        <w:autoSpaceDN/>
        <w:spacing w:line="360" w:lineRule="auto"/>
        <w:jc w:val="both"/>
        <w:rPr>
          <w:rStyle w:val="salnbdy"/>
          <w:rFonts w:ascii="Times New Roman" w:hAnsi="Times New Roman"/>
          <w:color w:val="auto"/>
          <w:sz w:val="24"/>
          <w:szCs w:val="24"/>
        </w:rPr>
      </w:pPr>
      <w:r w:rsidRPr="004240E8">
        <w:rPr>
          <w:rStyle w:val="salnttl1"/>
          <w:rFonts w:ascii="Times New Roman" w:eastAsia="Times New Roman" w:hAnsi="Times New Roman"/>
          <w:b w:val="0"/>
          <w:color w:val="auto"/>
          <w:sz w:val="24"/>
          <w:szCs w:val="24"/>
          <w:specVanish w:val="0"/>
        </w:rPr>
        <w:t>(</w:t>
      </w:r>
      <w:r w:rsidR="005E4D33">
        <w:rPr>
          <w:rStyle w:val="salnttl1"/>
          <w:rFonts w:ascii="Times New Roman" w:eastAsia="Times New Roman" w:hAnsi="Times New Roman"/>
          <w:b w:val="0"/>
          <w:color w:val="auto"/>
          <w:sz w:val="24"/>
          <w:szCs w:val="24"/>
          <w:specVanish w:val="0"/>
        </w:rPr>
        <w:t>2</w:t>
      </w:r>
      <w:r w:rsidR="00864051">
        <w:rPr>
          <w:rStyle w:val="salnttl1"/>
          <w:rFonts w:ascii="Times New Roman" w:eastAsia="Times New Roman" w:hAnsi="Times New Roman"/>
          <w:b w:val="0"/>
          <w:color w:val="auto"/>
          <w:sz w:val="24"/>
          <w:szCs w:val="24"/>
          <w:specVanish w:val="0"/>
        </w:rPr>
        <w:t>)</w:t>
      </w:r>
      <w:r w:rsidRPr="004240E8">
        <w:rPr>
          <w:rStyle w:val="salnbdy"/>
          <w:rFonts w:ascii="Times New Roman" w:eastAsia="Times New Roman" w:hAnsi="Times New Roman"/>
          <w:color w:val="auto"/>
          <w:sz w:val="24"/>
          <w:szCs w:val="24"/>
        </w:rPr>
        <w:t xml:space="preserve"> În vederea stabilirii nivelului stocului minim, </w:t>
      </w:r>
      <w:r w:rsidR="003F1399" w:rsidRPr="004240E8">
        <w:rPr>
          <w:rStyle w:val="salnbdy"/>
          <w:rFonts w:ascii="Times New Roman" w:eastAsia="Times New Roman" w:hAnsi="Times New Roman"/>
          <w:color w:val="auto"/>
          <w:sz w:val="24"/>
          <w:szCs w:val="24"/>
        </w:rPr>
        <w:t>OÎ</w:t>
      </w:r>
      <w:r w:rsidR="004F48CC">
        <w:rPr>
          <w:rStyle w:val="salnbdy"/>
          <w:rFonts w:ascii="Times New Roman" w:eastAsia="Times New Roman" w:hAnsi="Times New Roman"/>
          <w:color w:val="auto"/>
          <w:sz w:val="24"/>
          <w:szCs w:val="24"/>
        </w:rPr>
        <w:t>,</w:t>
      </w:r>
      <w:r w:rsidR="003E5336">
        <w:rPr>
          <w:rStyle w:val="salnbdy"/>
          <w:rFonts w:ascii="Times New Roman" w:eastAsia="Times New Roman" w:hAnsi="Times New Roman"/>
          <w:color w:val="auto"/>
          <w:sz w:val="24"/>
          <w:szCs w:val="24"/>
        </w:rPr>
        <w:t xml:space="preserve"> </w:t>
      </w:r>
      <w:r w:rsidRPr="004240E8">
        <w:rPr>
          <w:rStyle w:val="salnbdy"/>
          <w:rFonts w:ascii="Times New Roman" w:eastAsia="Times New Roman" w:hAnsi="Times New Roman"/>
          <w:color w:val="auto"/>
          <w:sz w:val="24"/>
          <w:szCs w:val="24"/>
        </w:rPr>
        <w:t xml:space="preserve">PET client direct </w:t>
      </w:r>
      <w:r w:rsidR="004F48CC">
        <w:rPr>
          <w:rStyle w:val="salnbdy"/>
          <w:rFonts w:ascii="Times New Roman" w:eastAsia="Times New Roman" w:hAnsi="Times New Roman"/>
          <w:color w:val="auto"/>
          <w:sz w:val="24"/>
          <w:szCs w:val="24"/>
        </w:rPr>
        <w:t xml:space="preserve">și titularii licențelor de furnizare a gazelor naturale </w:t>
      </w:r>
      <w:r w:rsidRPr="004240E8">
        <w:rPr>
          <w:rStyle w:val="salnbdy"/>
          <w:rFonts w:ascii="Times New Roman" w:eastAsia="Times New Roman" w:hAnsi="Times New Roman"/>
          <w:color w:val="auto"/>
          <w:sz w:val="24"/>
          <w:szCs w:val="24"/>
        </w:rPr>
        <w:t xml:space="preserve">au obligaţia de a transmite ANRE, </w:t>
      </w:r>
      <w:r w:rsidR="00213BB5" w:rsidRPr="00213BB5">
        <w:rPr>
          <w:rFonts w:ascii="Times New Roman" w:eastAsia="Times New Roman" w:hAnsi="Times New Roman"/>
          <w:sz w:val="24"/>
          <w:szCs w:val="24"/>
          <w:shd w:val="clear" w:color="auto" w:fill="FFFFFF"/>
        </w:rPr>
        <w:t>în termem de 5 zile lucrătoare de la intrarea în vigoare a prezentei metodologii</w:t>
      </w:r>
      <w:r w:rsidR="003F1399" w:rsidRPr="004240E8">
        <w:rPr>
          <w:rStyle w:val="salnbdy"/>
          <w:rFonts w:ascii="Times New Roman" w:eastAsia="Times New Roman" w:hAnsi="Times New Roman"/>
          <w:color w:val="auto"/>
          <w:sz w:val="24"/>
          <w:szCs w:val="24"/>
        </w:rPr>
        <w:t>,</w:t>
      </w:r>
      <w:r w:rsidRPr="004240E8">
        <w:rPr>
          <w:rStyle w:val="salnbdy"/>
          <w:rFonts w:ascii="Times New Roman" w:eastAsia="Times New Roman" w:hAnsi="Times New Roman"/>
          <w:color w:val="auto"/>
          <w:sz w:val="24"/>
          <w:szCs w:val="24"/>
        </w:rPr>
        <w:t xml:space="preserve"> următoarele informaţii:</w:t>
      </w:r>
    </w:p>
    <w:p w14:paraId="3B44DB2F" w14:textId="77777777" w:rsidR="003F1399" w:rsidRPr="004240E8" w:rsidRDefault="009400F7" w:rsidP="003F1399">
      <w:pPr>
        <w:autoSpaceDE/>
        <w:autoSpaceDN/>
        <w:spacing w:line="360" w:lineRule="auto"/>
        <w:jc w:val="both"/>
        <w:rPr>
          <w:rStyle w:val="slitbdy"/>
          <w:rFonts w:ascii="Times New Roman" w:hAnsi="Times New Roman"/>
          <w:color w:val="auto"/>
          <w:sz w:val="24"/>
          <w:szCs w:val="24"/>
        </w:rPr>
      </w:pPr>
      <w:r w:rsidRPr="004240E8">
        <w:rPr>
          <w:rStyle w:val="slitttl1"/>
          <w:rFonts w:ascii="Times New Roman" w:eastAsia="Times New Roman" w:hAnsi="Times New Roman"/>
          <w:b w:val="0"/>
          <w:color w:val="auto"/>
          <w:sz w:val="24"/>
          <w:szCs w:val="24"/>
          <w:specVanish w:val="0"/>
        </w:rPr>
        <w:t>a)</w:t>
      </w:r>
      <w:r w:rsidR="008E47B2" w:rsidRPr="004240E8">
        <w:rPr>
          <w:rStyle w:val="slitttl1"/>
          <w:rFonts w:ascii="Times New Roman" w:eastAsia="Times New Roman" w:hAnsi="Times New Roman"/>
          <w:b w:val="0"/>
          <w:color w:val="auto"/>
          <w:sz w:val="24"/>
          <w:szCs w:val="24"/>
          <w:specVanish w:val="0"/>
        </w:rPr>
        <w:t xml:space="preserve"> </w:t>
      </w:r>
      <w:r w:rsidR="003F1399" w:rsidRPr="004240E8">
        <w:rPr>
          <w:rStyle w:val="slitbdy"/>
          <w:rFonts w:ascii="Times New Roman" w:eastAsia="Times New Roman" w:hAnsi="Times New Roman"/>
          <w:color w:val="auto"/>
          <w:sz w:val="24"/>
          <w:szCs w:val="24"/>
        </w:rPr>
        <w:t>OÎ transmite următoarele informaţii:</w:t>
      </w:r>
    </w:p>
    <w:p w14:paraId="5B996BBF" w14:textId="77777777" w:rsidR="003F1399" w:rsidRPr="004240E8" w:rsidRDefault="003F1399" w:rsidP="003F1399">
      <w:pPr>
        <w:autoSpaceDE/>
        <w:autoSpaceDN/>
        <w:spacing w:line="360" w:lineRule="auto"/>
        <w:jc w:val="both"/>
        <w:rPr>
          <w:rFonts w:ascii="Times New Roman" w:hAnsi="Times New Roman"/>
          <w:sz w:val="24"/>
          <w:szCs w:val="24"/>
        </w:rPr>
      </w:pPr>
      <w:r w:rsidRPr="004240E8">
        <w:rPr>
          <w:rStyle w:val="spctttl1"/>
          <w:rFonts w:ascii="Times New Roman" w:eastAsia="Times New Roman" w:hAnsi="Times New Roman"/>
          <w:b w:val="0"/>
          <w:color w:val="auto"/>
          <w:sz w:val="24"/>
          <w:szCs w:val="24"/>
        </w:rPr>
        <w:t>(i)</w:t>
      </w:r>
      <w:r w:rsidRPr="004240E8">
        <w:rPr>
          <w:rFonts w:ascii="Times New Roman" w:eastAsia="Times New Roman" w:hAnsi="Times New Roman"/>
          <w:sz w:val="24"/>
          <w:szCs w:val="24"/>
          <w:shd w:val="clear" w:color="auto" w:fill="FFFFFF"/>
        </w:rPr>
        <w:t xml:space="preserve"> </w:t>
      </w:r>
      <w:r w:rsidRPr="004240E8">
        <w:rPr>
          <w:rStyle w:val="spctbdy"/>
          <w:rFonts w:ascii="Times New Roman" w:eastAsia="Times New Roman" w:hAnsi="Times New Roman"/>
          <w:color w:val="auto"/>
          <w:sz w:val="24"/>
          <w:szCs w:val="24"/>
        </w:rPr>
        <w:t>capacitatea de înmagazinare a depozitelor din care este alcătuit sistemul de înmagazinare operat, exprimată în MWh;</w:t>
      </w:r>
    </w:p>
    <w:p w14:paraId="27C757C7" w14:textId="77777777" w:rsidR="003F1399" w:rsidRPr="004240E8" w:rsidRDefault="003F1399" w:rsidP="003F1399">
      <w:pPr>
        <w:autoSpaceDE/>
        <w:autoSpaceDN/>
        <w:spacing w:line="360" w:lineRule="auto"/>
        <w:jc w:val="both"/>
        <w:rPr>
          <w:rFonts w:ascii="Times New Roman" w:eastAsia="Times New Roman" w:hAnsi="Times New Roman"/>
          <w:sz w:val="24"/>
          <w:szCs w:val="24"/>
          <w:shd w:val="clear" w:color="auto" w:fill="FFFFFF"/>
        </w:rPr>
      </w:pPr>
      <w:r w:rsidRPr="004240E8">
        <w:rPr>
          <w:rStyle w:val="spctttl1"/>
          <w:rFonts w:ascii="Times New Roman" w:eastAsia="Times New Roman" w:hAnsi="Times New Roman"/>
          <w:b w:val="0"/>
          <w:color w:val="auto"/>
          <w:sz w:val="24"/>
          <w:szCs w:val="24"/>
        </w:rPr>
        <w:t>(ii)</w:t>
      </w:r>
      <w:r w:rsidRPr="004240E8">
        <w:rPr>
          <w:rFonts w:ascii="Times New Roman" w:eastAsia="Times New Roman" w:hAnsi="Times New Roman"/>
          <w:sz w:val="24"/>
          <w:szCs w:val="24"/>
          <w:shd w:val="clear" w:color="auto" w:fill="FFFFFF"/>
        </w:rPr>
        <w:t xml:space="preserve"> </w:t>
      </w:r>
      <w:r w:rsidRPr="004240E8">
        <w:rPr>
          <w:rStyle w:val="spctbdy"/>
          <w:rFonts w:ascii="Times New Roman" w:eastAsia="Times New Roman" w:hAnsi="Times New Roman"/>
          <w:color w:val="auto"/>
          <w:sz w:val="24"/>
          <w:szCs w:val="24"/>
        </w:rPr>
        <w:t>capacitatea disponibilă oferită pentru ciclul de înmagazinare 2024/2025, exprimată în MWh;</w:t>
      </w:r>
    </w:p>
    <w:p w14:paraId="257F3B85" w14:textId="77777777" w:rsidR="003F1399" w:rsidRPr="004240E8" w:rsidRDefault="003F1399" w:rsidP="003F1399">
      <w:pPr>
        <w:autoSpaceDE/>
        <w:autoSpaceDN/>
        <w:spacing w:line="360" w:lineRule="auto"/>
        <w:jc w:val="both"/>
        <w:rPr>
          <w:rFonts w:ascii="Times New Roman" w:eastAsia="Times New Roman" w:hAnsi="Times New Roman"/>
          <w:sz w:val="24"/>
          <w:szCs w:val="24"/>
          <w:shd w:val="clear" w:color="auto" w:fill="FFFFFF"/>
        </w:rPr>
      </w:pPr>
      <w:r w:rsidRPr="004240E8">
        <w:rPr>
          <w:rStyle w:val="spctttl1"/>
          <w:rFonts w:ascii="Times New Roman" w:eastAsia="Times New Roman" w:hAnsi="Times New Roman"/>
          <w:b w:val="0"/>
          <w:color w:val="auto"/>
          <w:sz w:val="24"/>
          <w:szCs w:val="24"/>
        </w:rPr>
        <w:t>(iii)</w:t>
      </w:r>
      <w:r w:rsidRPr="004240E8">
        <w:rPr>
          <w:rFonts w:ascii="Times New Roman" w:eastAsia="Times New Roman" w:hAnsi="Times New Roman"/>
          <w:sz w:val="24"/>
          <w:szCs w:val="24"/>
          <w:shd w:val="clear" w:color="auto" w:fill="FFFFFF"/>
        </w:rPr>
        <w:t xml:space="preserve"> </w:t>
      </w:r>
      <w:r w:rsidRPr="004240E8">
        <w:rPr>
          <w:rStyle w:val="spctbdy"/>
          <w:rFonts w:ascii="Times New Roman" w:eastAsia="Times New Roman" w:hAnsi="Times New Roman"/>
          <w:color w:val="auto"/>
          <w:sz w:val="24"/>
          <w:szCs w:val="24"/>
        </w:rPr>
        <w:t>cantităţile de gaze naturale existente în depozite, defalcate pe utilizatorii SÎ, exprimate în MWh;</w:t>
      </w:r>
    </w:p>
    <w:p w14:paraId="1D1B2912" w14:textId="77777777" w:rsidR="003E5336" w:rsidRDefault="003F1399" w:rsidP="003F1399">
      <w:pPr>
        <w:autoSpaceDE/>
        <w:autoSpaceDN/>
        <w:spacing w:line="360" w:lineRule="auto"/>
        <w:jc w:val="both"/>
        <w:rPr>
          <w:rStyle w:val="spctbdy"/>
          <w:rFonts w:ascii="Times New Roman" w:eastAsia="Times New Roman" w:hAnsi="Times New Roman"/>
          <w:color w:val="auto"/>
          <w:sz w:val="24"/>
          <w:szCs w:val="24"/>
        </w:rPr>
      </w:pPr>
      <w:r w:rsidRPr="004240E8">
        <w:rPr>
          <w:rStyle w:val="spctttl1"/>
          <w:rFonts w:ascii="Times New Roman" w:eastAsia="Times New Roman" w:hAnsi="Times New Roman"/>
          <w:b w:val="0"/>
          <w:color w:val="auto"/>
          <w:sz w:val="24"/>
          <w:szCs w:val="24"/>
        </w:rPr>
        <w:t>(iv)</w:t>
      </w:r>
      <w:r w:rsidRPr="004240E8">
        <w:rPr>
          <w:rFonts w:ascii="Times New Roman" w:eastAsia="Times New Roman" w:hAnsi="Times New Roman"/>
          <w:sz w:val="24"/>
          <w:szCs w:val="24"/>
          <w:shd w:val="clear" w:color="auto" w:fill="FFFFFF"/>
        </w:rPr>
        <w:t xml:space="preserve"> </w:t>
      </w:r>
      <w:r w:rsidRPr="004240E8">
        <w:rPr>
          <w:rStyle w:val="spctbdy"/>
          <w:rFonts w:ascii="Times New Roman" w:eastAsia="Times New Roman" w:hAnsi="Times New Roman"/>
          <w:color w:val="auto"/>
          <w:sz w:val="24"/>
          <w:szCs w:val="24"/>
        </w:rPr>
        <w:t xml:space="preserve">cantităţile de gaze naturale estimate a fi în depozite la data de 1 aprilie 2024. </w:t>
      </w:r>
    </w:p>
    <w:p w14:paraId="36036384" w14:textId="77777777" w:rsidR="003F1399" w:rsidRPr="004240E8" w:rsidRDefault="003F1399" w:rsidP="003F1399">
      <w:pPr>
        <w:autoSpaceDE/>
        <w:autoSpaceDN/>
        <w:spacing w:line="360" w:lineRule="auto"/>
        <w:jc w:val="both"/>
        <w:rPr>
          <w:rFonts w:ascii="Times New Roman" w:eastAsia="Times New Roman" w:hAnsi="Times New Roman"/>
          <w:sz w:val="24"/>
          <w:szCs w:val="24"/>
          <w:shd w:val="clear" w:color="auto" w:fill="FFFFFF"/>
        </w:rPr>
      </w:pPr>
      <w:r w:rsidRPr="00A53FC5">
        <w:rPr>
          <w:rStyle w:val="spctbdy"/>
          <w:rFonts w:ascii="Times New Roman" w:eastAsia="Times New Roman" w:hAnsi="Times New Roman"/>
          <w:color w:val="auto"/>
          <w:sz w:val="24"/>
          <w:szCs w:val="24"/>
        </w:rPr>
        <w:t>În termen de 3 zile de la finalizarea ciclului de extracţie</w:t>
      </w:r>
      <w:r w:rsidR="003E5336" w:rsidRPr="00A53FC5">
        <w:rPr>
          <w:rStyle w:val="spctbdy"/>
          <w:rFonts w:ascii="Times New Roman" w:eastAsia="Times New Roman" w:hAnsi="Times New Roman"/>
          <w:color w:val="auto"/>
          <w:sz w:val="24"/>
          <w:szCs w:val="24"/>
        </w:rPr>
        <w:t xml:space="preserve"> 2023/2024</w:t>
      </w:r>
      <w:r w:rsidRPr="00A53FC5">
        <w:rPr>
          <w:rStyle w:val="spctbdy"/>
          <w:rFonts w:ascii="Times New Roman" w:eastAsia="Times New Roman" w:hAnsi="Times New Roman"/>
          <w:color w:val="auto"/>
          <w:sz w:val="24"/>
          <w:szCs w:val="24"/>
        </w:rPr>
        <w:t xml:space="preserve">, OÎ comunică nivelul cantităţilor existente în depozite la data de 1 aprilie </w:t>
      </w:r>
      <w:r w:rsidR="00113B62" w:rsidRPr="00A53FC5">
        <w:rPr>
          <w:rStyle w:val="spctbdy"/>
          <w:rFonts w:ascii="Times New Roman" w:eastAsia="Times New Roman" w:hAnsi="Times New Roman"/>
          <w:color w:val="auto"/>
          <w:sz w:val="24"/>
          <w:szCs w:val="24"/>
        </w:rPr>
        <w:t>2024</w:t>
      </w:r>
      <w:r w:rsidRPr="00A53FC5">
        <w:rPr>
          <w:rStyle w:val="spctbdy"/>
          <w:rFonts w:ascii="Times New Roman" w:eastAsia="Times New Roman" w:hAnsi="Times New Roman"/>
          <w:color w:val="auto"/>
          <w:sz w:val="24"/>
          <w:szCs w:val="24"/>
        </w:rPr>
        <w:t>.</w:t>
      </w:r>
    </w:p>
    <w:p w14:paraId="3B0D9FD6" w14:textId="77777777" w:rsidR="00710913" w:rsidRPr="004240E8" w:rsidRDefault="009400F7" w:rsidP="006A0656">
      <w:pPr>
        <w:autoSpaceDE/>
        <w:autoSpaceDN/>
        <w:spacing w:line="360" w:lineRule="auto"/>
        <w:jc w:val="both"/>
        <w:rPr>
          <w:rStyle w:val="slitbdy"/>
          <w:rFonts w:ascii="Times New Roman" w:hAnsi="Times New Roman"/>
          <w:color w:val="auto"/>
          <w:sz w:val="24"/>
          <w:szCs w:val="24"/>
        </w:rPr>
      </w:pPr>
      <w:r w:rsidRPr="004240E8">
        <w:rPr>
          <w:rStyle w:val="slitttl1"/>
          <w:rFonts w:ascii="Times New Roman" w:eastAsia="Times New Roman" w:hAnsi="Times New Roman"/>
          <w:b w:val="0"/>
          <w:color w:val="auto"/>
          <w:sz w:val="24"/>
          <w:szCs w:val="24"/>
          <w:specVanish w:val="0"/>
        </w:rPr>
        <w:t>b)</w:t>
      </w:r>
      <w:r w:rsidR="008E47B2" w:rsidRPr="004240E8">
        <w:rPr>
          <w:rStyle w:val="slitttl1"/>
          <w:rFonts w:ascii="Times New Roman" w:eastAsia="Times New Roman" w:hAnsi="Times New Roman"/>
          <w:b w:val="0"/>
          <w:color w:val="auto"/>
          <w:sz w:val="24"/>
          <w:szCs w:val="24"/>
          <w:specVanish w:val="0"/>
        </w:rPr>
        <w:t xml:space="preserve"> </w:t>
      </w:r>
      <w:r w:rsidRPr="004240E8">
        <w:rPr>
          <w:rStyle w:val="slitbdy"/>
          <w:rFonts w:ascii="Times New Roman" w:eastAsia="Times New Roman" w:hAnsi="Times New Roman"/>
          <w:color w:val="auto"/>
          <w:sz w:val="24"/>
          <w:szCs w:val="24"/>
        </w:rPr>
        <w:t>PET client direct transmit următoarele informaţii:</w:t>
      </w:r>
    </w:p>
    <w:p w14:paraId="14B9A944" w14:textId="77777777" w:rsidR="00710913" w:rsidRPr="004240E8" w:rsidRDefault="009400F7" w:rsidP="006A0656">
      <w:pPr>
        <w:autoSpaceDE/>
        <w:autoSpaceDN/>
        <w:spacing w:line="360" w:lineRule="auto"/>
        <w:jc w:val="both"/>
        <w:rPr>
          <w:rStyle w:val="spctbdy"/>
          <w:rFonts w:ascii="Times New Roman" w:eastAsia="Times New Roman" w:hAnsi="Times New Roman"/>
          <w:color w:val="auto"/>
          <w:sz w:val="24"/>
          <w:szCs w:val="24"/>
        </w:rPr>
      </w:pPr>
      <w:r w:rsidRPr="004240E8">
        <w:rPr>
          <w:rStyle w:val="spctttl1"/>
          <w:rFonts w:ascii="Times New Roman" w:eastAsia="Times New Roman" w:hAnsi="Times New Roman"/>
          <w:b w:val="0"/>
          <w:color w:val="auto"/>
          <w:sz w:val="24"/>
          <w:szCs w:val="24"/>
        </w:rPr>
        <w:t>(i)</w:t>
      </w:r>
      <w:r w:rsidRPr="004240E8">
        <w:rPr>
          <w:rFonts w:ascii="Times New Roman" w:eastAsia="Times New Roman" w:hAnsi="Times New Roman"/>
          <w:sz w:val="24"/>
          <w:szCs w:val="24"/>
          <w:shd w:val="clear" w:color="auto" w:fill="FFFFFF"/>
        </w:rPr>
        <w:t xml:space="preserve"> </w:t>
      </w:r>
      <w:r w:rsidRPr="004240E8">
        <w:rPr>
          <w:rStyle w:val="spctbdy"/>
          <w:rFonts w:ascii="Times New Roman" w:eastAsia="Times New Roman" w:hAnsi="Times New Roman"/>
          <w:color w:val="auto"/>
          <w:sz w:val="24"/>
          <w:szCs w:val="24"/>
        </w:rPr>
        <w:t xml:space="preserve">cantitatea de gaze naturale estimată a fi consumată în perioada </w:t>
      </w:r>
      <w:r w:rsidR="008E47B2" w:rsidRPr="004240E8">
        <w:rPr>
          <w:rStyle w:val="spctbdy"/>
          <w:rFonts w:ascii="Times New Roman" w:eastAsia="Times New Roman" w:hAnsi="Times New Roman"/>
          <w:color w:val="auto"/>
          <w:sz w:val="24"/>
          <w:szCs w:val="24"/>
        </w:rPr>
        <w:t xml:space="preserve">1 </w:t>
      </w:r>
      <w:r w:rsidR="00E66C48" w:rsidRPr="004240E8">
        <w:rPr>
          <w:rStyle w:val="spctbdy"/>
          <w:rFonts w:ascii="Times New Roman" w:eastAsia="Times New Roman" w:hAnsi="Times New Roman"/>
          <w:color w:val="auto"/>
          <w:sz w:val="24"/>
          <w:szCs w:val="24"/>
        </w:rPr>
        <w:t>noiembrie</w:t>
      </w:r>
      <w:r w:rsidR="008E47B2" w:rsidRPr="004240E8">
        <w:rPr>
          <w:rStyle w:val="spctbdy"/>
          <w:rFonts w:ascii="Times New Roman" w:eastAsia="Times New Roman" w:hAnsi="Times New Roman"/>
          <w:color w:val="auto"/>
          <w:sz w:val="24"/>
          <w:szCs w:val="24"/>
        </w:rPr>
        <w:t xml:space="preserve"> 2024 -31 martie 2025 </w:t>
      </w:r>
      <w:r w:rsidRPr="004240E8">
        <w:rPr>
          <w:rStyle w:val="spctbdy"/>
          <w:rFonts w:ascii="Times New Roman" w:eastAsia="Times New Roman" w:hAnsi="Times New Roman"/>
          <w:color w:val="auto"/>
          <w:sz w:val="24"/>
          <w:szCs w:val="24"/>
        </w:rPr>
        <w:t>la producerea de energie termică în centralele de cogenerare şi în centralele termice, destinată consumului populaţiei, defalcată pe fiecare lună, exprimată în MWh;</w:t>
      </w:r>
    </w:p>
    <w:p w14:paraId="319F44FC" w14:textId="77777777" w:rsidR="00404F65" w:rsidRPr="004240E8" w:rsidRDefault="00DF7E69" w:rsidP="006A0656">
      <w:pPr>
        <w:autoSpaceDE/>
        <w:autoSpaceDN/>
        <w:spacing w:line="360" w:lineRule="auto"/>
        <w:jc w:val="both"/>
        <w:rPr>
          <w:rStyle w:val="spctbdy"/>
          <w:rFonts w:ascii="Times New Roman" w:eastAsia="Times New Roman" w:hAnsi="Times New Roman"/>
          <w:color w:val="auto"/>
          <w:sz w:val="24"/>
          <w:szCs w:val="24"/>
        </w:rPr>
      </w:pPr>
      <w:r w:rsidRPr="00BC3B75">
        <w:rPr>
          <w:rFonts w:ascii="Times New Roman" w:hAnsi="Times New Roman"/>
          <w:sz w:val="24"/>
          <w:szCs w:val="24"/>
        </w:rPr>
        <w:t xml:space="preserve">(ii) </w:t>
      </w:r>
      <w:r w:rsidRPr="004240E8">
        <w:rPr>
          <w:rStyle w:val="spctbdy"/>
          <w:rFonts w:ascii="Times New Roman" w:eastAsia="Times New Roman" w:hAnsi="Times New Roman"/>
          <w:color w:val="auto"/>
          <w:sz w:val="24"/>
          <w:szCs w:val="24"/>
        </w:rPr>
        <w:t>cantitatea de gaze naturale deținută în depozitele de înmagazinare din ciclurile anterioare de înmagazinare destinată producerii de energie termică destinată populației</w:t>
      </w:r>
      <w:r w:rsidR="00BF4139" w:rsidRPr="004240E8">
        <w:rPr>
          <w:rStyle w:val="spctbdy"/>
          <w:rFonts w:ascii="Times New Roman" w:eastAsia="Times New Roman" w:hAnsi="Times New Roman"/>
          <w:color w:val="auto"/>
          <w:sz w:val="24"/>
          <w:szCs w:val="24"/>
        </w:rPr>
        <w:t>, exprimată în MWh</w:t>
      </w:r>
      <w:r w:rsidR="00831DC7" w:rsidRPr="004240E8">
        <w:rPr>
          <w:rStyle w:val="spctbdy"/>
          <w:rFonts w:ascii="Times New Roman" w:eastAsia="Times New Roman" w:hAnsi="Times New Roman"/>
          <w:color w:val="auto"/>
          <w:sz w:val="24"/>
          <w:szCs w:val="24"/>
        </w:rPr>
        <w:t>;</w:t>
      </w:r>
    </w:p>
    <w:p w14:paraId="462642A0" w14:textId="77777777" w:rsidR="00DF7E69" w:rsidRDefault="00404F65" w:rsidP="006A0656">
      <w:pPr>
        <w:autoSpaceDE/>
        <w:autoSpaceDN/>
        <w:spacing w:line="360" w:lineRule="auto"/>
        <w:jc w:val="both"/>
        <w:rPr>
          <w:rStyle w:val="spctbdy"/>
          <w:rFonts w:ascii="Times New Roman" w:eastAsia="Times New Roman" w:hAnsi="Times New Roman"/>
          <w:color w:val="auto"/>
          <w:sz w:val="24"/>
          <w:szCs w:val="24"/>
        </w:rPr>
      </w:pPr>
      <w:r w:rsidRPr="004240E8">
        <w:rPr>
          <w:rStyle w:val="spctbdy"/>
          <w:rFonts w:ascii="Times New Roman" w:eastAsia="Times New Roman" w:hAnsi="Times New Roman"/>
          <w:color w:val="auto"/>
          <w:sz w:val="24"/>
          <w:szCs w:val="24"/>
        </w:rPr>
        <w:t>(i</w:t>
      </w:r>
      <w:r w:rsidR="00831DC7" w:rsidRPr="004240E8">
        <w:rPr>
          <w:rStyle w:val="spctbdy"/>
          <w:rFonts w:ascii="Times New Roman" w:eastAsia="Times New Roman" w:hAnsi="Times New Roman"/>
          <w:color w:val="auto"/>
          <w:sz w:val="24"/>
          <w:szCs w:val="24"/>
        </w:rPr>
        <w:t>ii</w:t>
      </w:r>
      <w:r w:rsidRPr="004240E8">
        <w:rPr>
          <w:rStyle w:val="spctbdy"/>
          <w:rFonts w:ascii="Times New Roman" w:eastAsia="Times New Roman" w:hAnsi="Times New Roman"/>
          <w:color w:val="auto"/>
          <w:sz w:val="24"/>
          <w:szCs w:val="24"/>
        </w:rPr>
        <w:t xml:space="preserve">) cantitatea de gaze naturale deținută în depozitele de înmagazinare din ciclurile anterioare de înmagazinare destinată producerii de energie termică destinată populației </w:t>
      </w:r>
      <w:r w:rsidR="00DF7E69" w:rsidRPr="004240E8">
        <w:rPr>
          <w:rStyle w:val="spctbdy"/>
          <w:rFonts w:ascii="Times New Roman" w:eastAsia="Times New Roman" w:hAnsi="Times New Roman"/>
          <w:color w:val="auto"/>
          <w:sz w:val="24"/>
          <w:szCs w:val="24"/>
        </w:rPr>
        <w:t>estimată a fi consumată până la data de 31 martie 2024, exprimată în MWh.</w:t>
      </w:r>
    </w:p>
    <w:p w14:paraId="44D6CE1D" w14:textId="77777777" w:rsidR="00D11939" w:rsidRPr="004240E8" w:rsidRDefault="00D11939" w:rsidP="00D11939">
      <w:pPr>
        <w:autoSpaceDE/>
        <w:autoSpaceDN/>
        <w:spacing w:line="360" w:lineRule="auto"/>
        <w:jc w:val="both"/>
        <w:rPr>
          <w:rStyle w:val="slitbdy"/>
          <w:rFonts w:ascii="Times New Roman" w:hAnsi="Times New Roman"/>
          <w:color w:val="auto"/>
          <w:sz w:val="24"/>
          <w:szCs w:val="24"/>
        </w:rPr>
      </w:pPr>
      <w:r>
        <w:rPr>
          <w:rStyle w:val="slitttl1"/>
          <w:rFonts w:ascii="Times New Roman" w:eastAsia="Times New Roman" w:hAnsi="Times New Roman"/>
          <w:b w:val="0"/>
          <w:color w:val="auto"/>
          <w:sz w:val="24"/>
          <w:szCs w:val="24"/>
          <w:specVanish w:val="0"/>
        </w:rPr>
        <w:t>c</w:t>
      </w:r>
      <w:r w:rsidRPr="004240E8">
        <w:rPr>
          <w:rStyle w:val="slitttl1"/>
          <w:rFonts w:ascii="Times New Roman" w:eastAsia="Times New Roman" w:hAnsi="Times New Roman"/>
          <w:b w:val="0"/>
          <w:color w:val="auto"/>
          <w:sz w:val="24"/>
          <w:szCs w:val="24"/>
          <w:specVanish w:val="0"/>
        </w:rPr>
        <w:t xml:space="preserve">) </w:t>
      </w:r>
      <w:r w:rsidR="004F48CC">
        <w:rPr>
          <w:rStyle w:val="slitttl1"/>
          <w:rFonts w:ascii="Times New Roman" w:eastAsia="Times New Roman" w:hAnsi="Times New Roman"/>
          <w:b w:val="0"/>
          <w:color w:val="auto"/>
          <w:sz w:val="24"/>
          <w:szCs w:val="24"/>
          <w:specVanish w:val="0"/>
        </w:rPr>
        <w:t>titularii licențelor de furnizare a gazelor naturale</w:t>
      </w:r>
      <w:r w:rsidRPr="004240E8">
        <w:rPr>
          <w:rStyle w:val="slitbdy"/>
          <w:rFonts w:ascii="Times New Roman" w:eastAsia="Times New Roman" w:hAnsi="Times New Roman"/>
          <w:color w:val="auto"/>
          <w:sz w:val="24"/>
          <w:szCs w:val="24"/>
        </w:rPr>
        <w:t xml:space="preserve"> transmit următoarele informaţii:</w:t>
      </w:r>
    </w:p>
    <w:p w14:paraId="7FAE0E24" w14:textId="534BD8B7" w:rsidR="00D11939" w:rsidRPr="004240E8" w:rsidRDefault="00D11939" w:rsidP="00D11939">
      <w:pPr>
        <w:autoSpaceDE/>
        <w:autoSpaceDN/>
        <w:spacing w:line="360" w:lineRule="auto"/>
        <w:jc w:val="both"/>
        <w:rPr>
          <w:rStyle w:val="spctbdy"/>
          <w:rFonts w:ascii="Times New Roman" w:eastAsia="Times New Roman" w:hAnsi="Times New Roman"/>
          <w:color w:val="auto"/>
          <w:sz w:val="24"/>
          <w:szCs w:val="24"/>
        </w:rPr>
      </w:pPr>
      <w:r w:rsidRPr="00651180">
        <w:rPr>
          <w:rFonts w:ascii="Times New Roman" w:hAnsi="Times New Roman"/>
          <w:sz w:val="24"/>
          <w:szCs w:val="24"/>
        </w:rPr>
        <w:t xml:space="preserve">(i) </w:t>
      </w:r>
      <w:r w:rsidRPr="004240E8">
        <w:rPr>
          <w:rStyle w:val="spctbdy"/>
          <w:rFonts w:ascii="Times New Roman" w:eastAsia="Times New Roman" w:hAnsi="Times New Roman"/>
          <w:color w:val="auto"/>
          <w:sz w:val="24"/>
          <w:szCs w:val="24"/>
        </w:rPr>
        <w:t xml:space="preserve">cantitatea de gaze naturale deținută în depozitele de înmagazinare din ciclurile anterioare de înmagazinare </w:t>
      </w:r>
      <w:r>
        <w:rPr>
          <w:rStyle w:val="spctbdy"/>
          <w:rFonts w:ascii="Times New Roman" w:eastAsia="Times New Roman" w:hAnsi="Times New Roman"/>
          <w:color w:val="auto"/>
          <w:sz w:val="24"/>
          <w:szCs w:val="24"/>
        </w:rPr>
        <w:t>defalcată pe categorie de client</w:t>
      </w:r>
      <w:r w:rsidR="008F2D76">
        <w:rPr>
          <w:rStyle w:val="spctbdy"/>
          <w:rFonts w:ascii="Times New Roman" w:eastAsia="Times New Roman" w:hAnsi="Times New Roman"/>
          <w:color w:val="auto"/>
          <w:sz w:val="24"/>
          <w:szCs w:val="24"/>
        </w:rPr>
        <w:t xml:space="preserve"> final</w:t>
      </w:r>
      <w:r>
        <w:rPr>
          <w:rStyle w:val="spctbdy"/>
          <w:rFonts w:ascii="Times New Roman" w:eastAsia="Times New Roman" w:hAnsi="Times New Roman"/>
          <w:color w:val="auto"/>
          <w:sz w:val="24"/>
          <w:szCs w:val="24"/>
        </w:rPr>
        <w:t>: CC, NC, PET (consum populație și componenta NC)</w:t>
      </w:r>
      <w:r w:rsidRPr="004240E8">
        <w:rPr>
          <w:rStyle w:val="spctbdy"/>
          <w:rFonts w:ascii="Times New Roman" w:eastAsia="Times New Roman" w:hAnsi="Times New Roman"/>
          <w:color w:val="auto"/>
          <w:sz w:val="24"/>
          <w:szCs w:val="24"/>
        </w:rPr>
        <w:t>, exprimată în MWh;</w:t>
      </w:r>
    </w:p>
    <w:p w14:paraId="53617297" w14:textId="77777777" w:rsidR="00D11939" w:rsidRPr="004240E8" w:rsidRDefault="00D11939" w:rsidP="00D11939">
      <w:pPr>
        <w:autoSpaceDE/>
        <w:autoSpaceDN/>
        <w:spacing w:line="360" w:lineRule="auto"/>
        <w:jc w:val="both"/>
        <w:rPr>
          <w:rFonts w:ascii="Times New Roman" w:hAnsi="Times New Roman"/>
          <w:sz w:val="24"/>
          <w:szCs w:val="24"/>
        </w:rPr>
      </w:pPr>
      <w:r w:rsidRPr="004240E8">
        <w:rPr>
          <w:rStyle w:val="spctbdy"/>
          <w:rFonts w:ascii="Times New Roman" w:eastAsia="Times New Roman" w:hAnsi="Times New Roman"/>
          <w:color w:val="auto"/>
          <w:sz w:val="24"/>
          <w:szCs w:val="24"/>
        </w:rPr>
        <w:t xml:space="preserve">(ii) cantitatea de gaze naturale deținută în depozitele de înmagazinare din ciclurile anterioare de înmagazinare estimată a fi </w:t>
      </w:r>
      <w:r>
        <w:rPr>
          <w:rStyle w:val="spctbdy"/>
          <w:rFonts w:ascii="Times New Roman" w:eastAsia="Times New Roman" w:hAnsi="Times New Roman"/>
          <w:color w:val="auto"/>
          <w:sz w:val="24"/>
          <w:szCs w:val="24"/>
        </w:rPr>
        <w:t>vândută</w:t>
      </w:r>
      <w:r w:rsidRPr="004240E8">
        <w:rPr>
          <w:rStyle w:val="spctbdy"/>
          <w:rFonts w:ascii="Times New Roman" w:eastAsia="Times New Roman" w:hAnsi="Times New Roman"/>
          <w:color w:val="auto"/>
          <w:sz w:val="24"/>
          <w:szCs w:val="24"/>
        </w:rPr>
        <w:t xml:space="preserve"> până la data de 31 martie 2024</w:t>
      </w:r>
      <w:r>
        <w:rPr>
          <w:rStyle w:val="spctbdy"/>
          <w:rFonts w:ascii="Times New Roman" w:eastAsia="Times New Roman" w:hAnsi="Times New Roman"/>
          <w:color w:val="auto"/>
          <w:sz w:val="24"/>
          <w:szCs w:val="24"/>
        </w:rPr>
        <w:t xml:space="preserve"> defalcată pe categorie de client</w:t>
      </w:r>
      <w:r w:rsidR="008F2D76">
        <w:rPr>
          <w:rStyle w:val="spctbdy"/>
          <w:rFonts w:ascii="Times New Roman" w:eastAsia="Times New Roman" w:hAnsi="Times New Roman"/>
          <w:color w:val="auto"/>
          <w:sz w:val="24"/>
          <w:szCs w:val="24"/>
        </w:rPr>
        <w:t xml:space="preserve"> final</w:t>
      </w:r>
      <w:r>
        <w:rPr>
          <w:rStyle w:val="spctbdy"/>
          <w:rFonts w:ascii="Times New Roman" w:eastAsia="Times New Roman" w:hAnsi="Times New Roman"/>
          <w:color w:val="auto"/>
          <w:sz w:val="24"/>
          <w:szCs w:val="24"/>
        </w:rPr>
        <w:t>: CC, NC, PET (consum populație și componenta NC)</w:t>
      </w:r>
      <w:r w:rsidRPr="004240E8">
        <w:rPr>
          <w:rStyle w:val="spctbdy"/>
          <w:rFonts w:ascii="Times New Roman" w:eastAsia="Times New Roman" w:hAnsi="Times New Roman"/>
          <w:color w:val="auto"/>
          <w:sz w:val="24"/>
          <w:szCs w:val="24"/>
        </w:rPr>
        <w:t>, exprimată în MWh</w:t>
      </w:r>
      <w:r>
        <w:rPr>
          <w:rStyle w:val="spctbdy"/>
          <w:rFonts w:ascii="Times New Roman" w:eastAsia="Times New Roman" w:hAnsi="Times New Roman"/>
          <w:color w:val="auto"/>
          <w:sz w:val="24"/>
          <w:szCs w:val="24"/>
        </w:rPr>
        <w:t>.</w:t>
      </w:r>
    </w:p>
    <w:p w14:paraId="5C75D9E7" w14:textId="77777777" w:rsidR="003261B3" w:rsidRPr="004240E8" w:rsidRDefault="003261B3" w:rsidP="006A0656">
      <w:pPr>
        <w:autoSpaceDE/>
        <w:autoSpaceDN/>
        <w:spacing w:line="360" w:lineRule="auto"/>
        <w:jc w:val="both"/>
        <w:rPr>
          <w:rStyle w:val="salnttl1"/>
          <w:rFonts w:ascii="Times New Roman" w:eastAsia="Times New Roman" w:hAnsi="Times New Roman"/>
          <w:b w:val="0"/>
          <w:color w:val="auto"/>
          <w:sz w:val="24"/>
          <w:szCs w:val="24"/>
        </w:rPr>
      </w:pPr>
      <w:r w:rsidRPr="004240E8">
        <w:rPr>
          <w:rStyle w:val="salnttl1"/>
          <w:rFonts w:ascii="Times New Roman" w:eastAsia="Times New Roman" w:hAnsi="Times New Roman"/>
          <w:b w:val="0"/>
          <w:color w:val="auto"/>
          <w:sz w:val="24"/>
          <w:szCs w:val="24"/>
          <w:specVanish w:val="0"/>
        </w:rPr>
        <w:t xml:space="preserve">(3) Informațiile precizate la alin. (2) lit. </w:t>
      </w:r>
      <w:r w:rsidR="00D304DD">
        <w:rPr>
          <w:rStyle w:val="salnttl1"/>
          <w:rFonts w:ascii="Times New Roman" w:eastAsia="Times New Roman" w:hAnsi="Times New Roman"/>
          <w:b w:val="0"/>
          <w:color w:val="auto"/>
          <w:sz w:val="24"/>
          <w:szCs w:val="24"/>
          <w:specVanish w:val="0"/>
        </w:rPr>
        <w:t>b</w:t>
      </w:r>
      <w:r w:rsidRPr="004240E8">
        <w:rPr>
          <w:rStyle w:val="salnttl1"/>
          <w:rFonts w:ascii="Times New Roman" w:eastAsia="Times New Roman" w:hAnsi="Times New Roman"/>
          <w:b w:val="0"/>
          <w:color w:val="auto"/>
          <w:sz w:val="24"/>
          <w:szCs w:val="24"/>
          <w:specVanish w:val="0"/>
        </w:rPr>
        <w:t xml:space="preserve">) </w:t>
      </w:r>
      <w:r w:rsidR="003E5336">
        <w:rPr>
          <w:rStyle w:val="salnttl1"/>
          <w:rFonts w:ascii="Times New Roman" w:eastAsia="Times New Roman" w:hAnsi="Times New Roman"/>
          <w:b w:val="0"/>
          <w:color w:val="auto"/>
          <w:sz w:val="24"/>
          <w:szCs w:val="24"/>
          <w:specVanish w:val="0"/>
        </w:rPr>
        <w:t xml:space="preserve">pct (i) </w:t>
      </w:r>
      <w:r w:rsidRPr="004240E8">
        <w:rPr>
          <w:rStyle w:val="salnttl1"/>
          <w:rFonts w:ascii="Times New Roman" w:eastAsia="Times New Roman" w:hAnsi="Times New Roman"/>
          <w:b w:val="0"/>
          <w:color w:val="auto"/>
          <w:sz w:val="24"/>
          <w:szCs w:val="24"/>
          <w:specVanish w:val="0"/>
        </w:rPr>
        <w:t xml:space="preserve">sunt corelate cu cele transmise </w:t>
      </w:r>
      <w:r w:rsidR="008B59EC" w:rsidRPr="004240E8">
        <w:rPr>
          <w:rStyle w:val="salnttl1"/>
          <w:rFonts w:ascii="Times New Roman" w:eastAsia="Times New Roman" w:hAnsi="Times New Roman"/>
          <w:b w:val="0"/>
          <w:color w:val="auto"/>
          <w:sz w:val="24"/>
          <w:szCs w:val="24"/>
          <w:specVanish w:val="0"/>
        </w:rPr>
        <w:t xml:space="preserve">către </w:t>
      </w:r>
      <w:r w:rsidRPr="004240E8">
        <w:rPr>
          <w:rStyle w:val="salnttl1"/>
          <w:rFonts w:ascii="Times New Roman" w:eastAsia="Times New Roman" w:hAnsi="Times New Roman"/>
          <w:b w:val="0"/>
          <w:color w:val="auto"/>
          <w:sz w:val="24"/>
          <w:szCs w:val="24"/>
          <w:specVanish w:val="0"/>
        </w:rPr>
        <w:t xml:space="preserve">OTS în baza prevederilor </w:t>
      </w:r>
      <w:r w:rsidR="00375EFE" w:rsidRPr="004240E8">
        <w:rPr>
          <w:rStyle w:val="salnbdy"/>
          <w:rFonts w:ascii="Times New Roman" w:eastAsia="Times New Roman" w:hAnsi="Times New Roman"/>
          <w:color w:val="auto"/>
          <w:sz w:val="24"/>
          <w:szCs w:val="24"/>
        </w:rPr>
        <w:t>Ordonanţei de urgenţă a Guvernului nr. 27/2022, cu modificările şi completările ulterioare</w:t>
      </w:r>
      <w:r w:rsidRPr="004240E8">
        <w:rPr>
          <w:rStyle w:val="salnttl1"/>
          <w:rFonts w:ascii="Times New Roman" w:eastAsia="Times New Roman" w:hAnsi="Times New Roman"/>
          <w:b w:val="0"/>
          <w:color w:val="auto"/>
          <w:sz w:val="24"/>
          <w:szCs w:val="24"/>
          <w:specVanish w:val="0"/>
        </w:rPr>
        <w:t xml:space="preserve">. În situația unor necorelări ANRE </w:t>
      </w:r>
      <w:r w:rsidR="00803262">
        <w:rPr>
          <w:rStyle w:val="salnttl1"/>
          <w:rFonts w:ascii="Times New Roman" w:eastAsia="Times New Roman" w:hAnsi="Times New Roman"/>
          <w:b w:val="0"/>
          <w:color w:val="auto"/>
          <w:sz w:val="24"/>
          <w:szCs w:val="24"/>
          <w:specVanish w:val="0"/>
        </w:rPr>
        <w:t xml:space="preserve">poate </w:t>
      </w:r>
      <w:r w:rsidRPr="004240E8">
        <w:rPr>
          <w:rStyle w:val="salnttl1"/>
          <w:rFonts w:ascii="Times New Roman" w:eastAsia="Times New Roman" w:hAnsi="Times New Roman"/>
          <w:b w:val="0"/>
          <w:color w:val="auto"/>
          <w:sz w:val="24"/>
          <w:szCs w:val="24"/>
          <w:specVanish w:val="0"/>
        </w:rPr>
        <w:t>solicit</w:t>
      </w:r>
      <w:r w:rsidR="00803262">
        <w:rPr>
          <w:rStyle w:val="salnttl1"/>
          <w:rFonts w:ascii="Times New Roman" w:eastAsia="Times New Roman" w:hAnsi="Times New Roman"/>
          <w:b w:val="0"/>
          <w:color w:val="auto"/>
          <w:sz w:val="24"/>
          <w:szCs w:val="24"/>
          <w:specVanish w:val="0"/>
        </w:rPr>
        <w:t>a</w:t>
      </w:r>
      <w:r w:rsidR="00527DE6" w:rsidRPr="004240E8">
        <w:rPr>
          <w:rStyle w:val="salnttl1"/>
          <w:rFonts w:ascii="Times New Roman" w:eastAsia="Times New Roman" w:hAnsi="Times New Roman"/>
          <w:b w:val="0"/>
          <w:color w:val="auto"/>
          <w:sz w:val="24"/>
          <w:szCs w:val="24"/>
          <w:specVanish w:val="0"/>
        </w:rPr>
        <w:t xml:space="preserve"> infomații suplimentare.</w:t>
      </w:r>
      <w:r w:rsidRPr="004240E8">
        <w:rPr>
          <w:rStyle w:val="salnttl1"/>
          <w:rFonts w:ascii="Times New Roman" w:eastAsia="Times New Roman" w:hAnsi="Times New Roman"/>
          <w:b w:val="0"/>
          <w:color w:val="auto"/>
          <w:sz w:val="24"/>
          <w:szCs w:val="24"/>
          <w:specVanish w:val="0"/>
        </w:rPr>
        <w:t xml:space="preserve"> </w:t>
      </w:r>
    </w:p>
    <w:p w14:paraId="303564F6" w14:textId="77777777" w:rsidR="003261B3" w:rsidRPr="004240E8" w:rsidRDefault="003261B3" w:rsidP="006A0656">
      <w:pPr>
        <w:autoSpaceDE/>
        <w:autoSpaceDN/>
        <w:spacing w:line="360" w:lineRule="auto"/>
        <w:jc w:val="both"/>
        <w:rPr>
          <w:rStyle w:val="salnttl1"/>
          <w:rFonts w:ascii="Times New Roman" w:eastAsia="Times New Roman" w:hAnsi="Times New Roman"/>
          <w:b w:val="0"/>
          <w:color w:val="auto"/>
          <w:sz w:val="24"/>
          <w:szCs w:val="24"/>
        </w:rPr>
      </w:pPr>
      <w:r w:rsidRPr="004240E8">
        <w:rPr>
          <w:rStyle w:val="salnttl1"/>
          <w:rFonts w:ascii="Times New Roman" w:eastAsia="Times New Roman" w:hAnsi="Times New Roman"/>
          <w:b w:val="0"/>
          <w:color w:val="auto"/>
          <w:sz w:val="24"/>
          <w:szCs w:val="24"/>
          <w:specVanish w:val="0"/>
        </w:rPr>
        <w:t xml:space="preserve">(4) </w:t>
      </w:r>
      <w:r w:rsidR="00527DE6" w:rsidRPr="004240E8">
        <w:rPr>
          <w:rStyle w:val="salnttl1"/>
          <w:rFonts w:ascii="Times New Roman" w:eastAsia="Times New Roman" w:hAnsi="Times New Roman"/>
          <w:b w:val="0"/>
          <w:color w:val="auto"/>
          <w:sz w:val="24"/>
          <w:szCs w:val="24"/>
          <w:specVanish w:val="0"/>
        </w:rPr>
        <w:t>Î</w:t>
      </w:r>
      <w:r w:rsidRPr="004240E8">
        <w:rPr>
          <w:rStyle w:val="salnttl1"/>
          <w:rFonts w:ascii="Times New Roman" w:eastAsia="Times New Roman" w:hAnsi="Times New Roman"/>
          <w:b w:val="0"/>
          <w:color w:val="auto"/>
          <w:sz w:val="24"/>
          <w:szCs w:val="24"/>
          <w:specVanish w:val="0"/>
        </w:rPr>
        <w:t xml:space="preserve">n </w:t>
      </w:r>
      <w:r w:rsidR="00527DE6" w:rsidRPr="004240E8">
        <w:rPr>
          <w:rStyle w:val="salnttl1"/>
          <w:rFonts w:ascii="Times New Roman" w:eastAsia="Times New Roman" w:hAnsi="Times New Roman"/>
          <w:b w:val="0"/>
          <w:color w:val="auto"/>
          <w:sz w:val="24"/>
          <w:szCs w:val="24"/>
          <w:specVanish w:val="0"/>
        </w:rPr>
        <w:t>termen de maximum 2 zile lucrătoare de la solicitarea ANRE, P</w:t>
      </w:r>
      <w:r w:rsidR="008461FB" w:rsidRPr="004240E8">
        <w:rPr>
          <w:rStyle w:val="salnttl1"/>
          <w:rFonts w:ascii="Times New Roman" w:eastAsia="Times New Roman" w:hAnsi="Times New Roman"/>
          <w:b w:val="0"/>
          <w:color w:val="auto"/>
          <w:sz w:val="24"/>
          <w:szCs w:val="24"/>
          <w:specVanish w:val="0"/>
        </w:rPr>
        <w:t>ET</w:t>
      </w:r>
      <w:r w:rsidR="00527DE6" w:rsidRPr="004240E8">
        <w:rPr>
          <w:rStyle w:val="salnttl1"/>
          <w:rFonts w:ascii="Times New Roman" w:eastAsia="Times New Roman" w:hAnsi="Times New Roman"/>
          <w:b w:val="0"/>
          <w:color w:val="auto"/>
          <w:sz w:val="24"/>
          <w:szCs w:val="24"/>
          <w:specVanish w:val="0"/>
        </w:rPr>
        <w:t xml:space="preserve"> client direct corelează informațiile transmise ANRE cu cele transmise OTS.</w:t>
      </w:r>
    </w:p>
    <w:p w14:paraId="0B6EF661" w14:textId="77777777" w:rsidR="006C449F" w:rsidRPr="004240E8" w:rsidRDefault="006C449F" w:rsidP="006A0656">
      <w:pPr>
        <w:autoSpaceDE/>
        <w:autoSpaceDN/>
        <w:spacing w:line="360" w:lineRule="auto"/>
        <w:jc w:val="both"/>
        <w:rPr>
          <w:rStyle w:val="salnttl1"/>
          <w:rFonts w:ascii="Times New Roman" w:eastAsia="Times New Roman" w:hAnsi="Times New Roman"/>
          <w:b w:val="0"/>
          <w:color w:val="auto"/>
          <w:sz w:val="24"/>
          <w:szCs w:val="24"/>
        </w:rPr>
      </w:pPr>
      <w:r w:rsidRPr="004240E8">
        <w:rPr>
          <w:rStyle w:val="salnttl1"/>
          <w:rFonts w:ascii="Times New Roman" w:eastAsia="Times New Roman" w:hAnsi="Times New Roman"/>
          <w:b w:val="0"/>
          <w:color w:val="auto"/>
          <w:sz w:val="24"/>
          <w:szCs w:val="24"/>
          <w:specVanish w:val="0"/>
        </w:rPr>
        <w:t>(</w:t>
      </w:r>
      <w:r w:rsidR="003F1399" w:rsidRPr="004240E8">
        <w:rPr>
          <w:rStyle w:val="salnttl1"/>
          <w:rFonts w:ascii="Times New Roman" w:eastAsia="Times New Roman" w:hAnsi="Times New Roman"/>
          <w:b w:val="0"/>
          <w:color w:val="auto"/>
          <w:sz w:val="24"/>
          <w:szCs w:val="24"/>
          <w:specVanish w:val="0"/>
        </w:rPr>
        <w:t>5</w:t>
      </w:r>
      <w:r w:rsidRPr="004240E8">
        <w:rPr>
          <w:rStyle w:val="salnttl1"/>
          <w:rFonts w:ascii="Times New Roman" w:eastAsia="Times New Roman" w:hAnsi="Times New Roman"/>
          <w:b w:val="0"/>
          <w:color w:val="auto"/>
          <w:sz w:val="24"/>
          <w:szCs w:val="24"/>
          <w:specVanish w:val="0"/>
        </w:rPr>
        <w:t xml:space="preserve">) În situația PET client direct care nu transmite sau nu transmite în termen datele solicitate, obligația de înmagazinare se calculează luând în considerare datele transmise </w:t>
      </w:r>
      <w:r w:rsidR="00803262">
        <w:rPr>
          <w:rStyle w:val="salnttl1"/>
          <w:rFonts w:ascii="Times New Roman" w:eastAsia="Times New Roman" w:hAnsi="Times New Roman"/>
          <w:b w:val="0"/>
          <w:color w:val="auto"/>
          <w:sz w:val="24"/>
          <w:szCs w:val="24"/>
          <w:specVanish w:val="0"/>
        </w:rPr>
        <w:t xml:space="preserve">către </w:t>
      </w:r>
      <w:r w:rsidRPr="004240E8">
        <w:rPr>
          <w:rStyle w:val="salnttl1"/>
          <w:rFonts w:ascii="Times New Roman" w:eastAsia="Times New Roman" w:hAnsi="Times New Roman"/>
          <w:b w:val="0"/>
          <w:color w:val="auto"/>
          <w:sz w:val="24"/>
          <w:szCs w:val="24"/>
          <w:specVanish w:val="0"/>
        </w:rPr>
        <w:t>OTS.</w:t>
      </w:r>
    </w:p>
    <w:p w14:paraId="3AEEA5E1" w14:textId="77777777" w:rsidR="00710913" w:rsidRPr="004240E8" w:rsidRDefault="00803262" w:rsidP="006A0656">
      <w:pPr>
        <w:autoSpaceDE/>
        <w:autoSpaceDN/>
        <w:spacing w:line="360" w:lineRule="auto"/>
        <w:jc w:val="both"/>
        <w:rPr>
          <w:rStyle w:val="salnbdy"/>
          <w:rFonts w:ascii="Times New Roman" w:eastAsia="Times New Roman" w:hAnsi="Times New Roman"/>
          <w:color w:val="auto"/>
          <w:sz w:val="24"/>
          <w:szCs w:val="24"/>
        </w:rPr>
      </w:pPr>
      <w:r>
        <w:rPr>
          <w:rStyle w:val="salnttl1"/>
          <w:rFonts w:ascii="Times New Roman" w:eastAsia="Times New Roman" w:hAnsi="Times New Roman"/>
          <w:b w:val="0"/>
          <w:color w:val="auto"/>
          <w:sz w:val="24"/>
          <w:szCs w:val="24"/>
          <w:specVanish w:val="0"/>
        </w:rPr>
        <w:t xml:space="preserve">Art. 5 - </w:t>
      </w:r>
      <w:r w:rsidR="009400F7" w:rsidRPr="004240E8">
        <w:rPr>
          <w:rStyle w:val="salnttl1"/>
          <w:rFonts w:ascii="Times New Roman" w:eastAsia="Times New Roman" w:hAnsi="Times New Roman"/>
          <w:b w:val="0"/>
          <w:color w:val="auto"/>
          <w:sz w:val="24"/>
          <w:szCs w:val="24"/>
          <w:specVanish w:val="0"/>
        </w:rPr>
        <w:t>(1)</w:t>
      </w:r>
      <w:r w:rsidR="00E66C48" w:rsidRPr="004240E8">
        <w:rPr>
          <w:rStyle w:val="salnttl1"/>
          <w:rFonts w:ascii="Times New Roman" w:eastAsia="Times New Roman" w:hAnsi="Times New Roman"/>
          <w:b w:val="0"/>
          <w:color w:val="auto"/>
          <w:sz w:val="24"/>
          <w:szCs w:val="24"/>
          <w:specVanish w:val="0"/>
        </w:rPr>
        <w:t xml:space="preserve"> </w:t>
      </w:r>
      <w:r w:rsidR="009400F7" w:rsidRPr="004240E8">
        <w:rPr>
          <w:rStyle w:val="salnbdy"/>
          <w:rFonts w:ascii="Times New Roman" w:eastAsia="Times New Roman" w:hAnsi="Times New Roman"/>
          <w:color w:val="auto"/>
          <w:sz w:val="24"/>
          <w:szCs w:val="24"/>
        </w:rPr>
        <w:t xml:space="preserve">În vederea stabilirii cantităţilor de gaze naturale pe care </w:t>
      </w:r>
      <w:r w:rsidR="00113B62" w:rsidRPr="004240E8">
        <w:rPr>
          <w:rStyle w:val="salnbdy"/>
          <w:rFonts w:ascii="Times New Roman" w:eastAsia="Times New Roman" w:hAnsi="Times New Roman"/>
          <w:color w:val="auto"/>
          <w:sz w:val="24"/>
          <w:szCs w:val="24"/>
        </w:rPr>
        <w:t>titularii licențelor de furnizare</w:t>
      </w:r>
      <w:r w:rsidR="009400F7" w:rsidRPr="004240E8">
        <w:rPr>
          <w:rStyle w:val="salnbdy"/>
          <w:rFonts w:ascii="Times New Roman" w:eastAsia="Times New Roman" w:hAnsi="Times New Roman"/>
          <w:color w:val="auto"/>
          <w:sz w:val="24"/>
          <w:szCs w:val="24"/>
        </w:rPr>
        <w:t xml:space="preserve"> au obligaţia de a le constitui în depozitele de înmagazinare subterană, din stocul minim determinat conform prevederilor </w:t>
      </w:r>
      <w:r w:rsidR="009400F7" w:rsidRPr="004240E8">
        <w:rPr>
          <w:rStyle w:val="slgi1"/>
          <w:rFonts w:ascii="Times New Roman" w:eastAsia="Times New Roman" w:hAnsi="Times New Roman"/>
          <w:color w:val="auto"/>
          <w:sz w:val="24"/>
          <w:szCs w:val="24"/>
          <w:u w:val="none"/>
        </w:rPr>
        <w:t>art. 4 alin. (1)</w:t>
      </w:r>
      <w:r w:rsidR="009400F7" w:rsidRPr="004240E8">
        <w:rPr>
          <w:rStyle w:val="salnbdy"/>
          <w:rFonts w:ascii="Times New Roman" w:eastAsia="Times New Roman" w:hAnsi="Times New Roman"/>
          <w:color w:val="auto"/>
          <w:sz w:val="24"/>
          <w:szCs w:val="24"/>
        </w:rPr>
        <w:t xml:space="preserve"> se scad cantităţile de gaze naturale deţinute de OTS în vederea </w:t>
      </w:r>
      <w:r w:rsidR="00C46BD6" w:rsidRPr="004240E8">
        <w:rPr>
          <w:rStyle w:val="salnbdy"/>
          <w:rFonts w:ascii="Times New Roman" w:eastAsia="Times New Roman" w:hAnsi="Times New Roman"/>
          <w:color w:val="auto"/>
          <w:sz w:val="24"/>
          <w:szCs w:val="24"/>
        </w:rPr>
        <w:t xml:space="preserve">operării și </w:t>
      </w:r>
      <w:r w:rsidR="009400F7" w:rsidRPr="004240E8">
        <w:rPr>
          <w:rStyle w:val="salnbdy"/>
          <w:rFonts w:ascii="Times New Roman" w:eastAsia="Times New Roman" w:hAnsi="Times New Roman"/>
          <w:color w:val="auto"/>
          <w:sz w:val="24"/>
          <w:szCs w:val="24"/>
        </w:rPr>
        <w:t>echilibrării SNT</w:t>
      </w:r>
      <w:r w:rsidR="00570777" w:rsidRPr="004240E8">
        <w:rPr>
          <w:rStyle w:val="salnbdy"/>
          <w:rFonts w:ascii="Times New Roman" w:eastAsia="Times New Roman" w:hAnsi="Times New Roman"/>
          <w:color w:val="auto"/>
          <w:sz w:val="24"/>
          <w:szCs w:val="24"/>
        </w:rPr>
        <w:t xml:space="preserve"> și cele destinate stocului minim pentru PET client direct</w:t>
      </w:r>
      <w:r>
        <w:rPr>
          <w:rStyle w:val="salnbdy"/>
          <w:rFonts w:ascii="Times New Roman" w:eastAsia="Times New Roman" w:hAnsi="Times New Roman"/>
          <w:color w:val="auto"/>
          <w:sz w:val="24"/>
          <w:szCs w:val="24"/>
        </w:rPr>
        <w:t>.</w:t>
      </w:r>
    </w:p>
    <w:p w14:paraId="705E7CE1" w14:textId="77777777" w:rsidR="00570777" w:rsidRPr="004240E8" w:rsidRDefault="00113B62" w:rsidP="00BC3B75">
      <w:pPr>
        <w:autoSpaceDE/>
        <w:autoSpaceDN/>
        <w:spacing w:line="360" w:lineRule="auto"/>
        <w:jc w:val="both"/>
        <w:rPr>
          <w:rFonts w:ascii="Times New Roman" w:eastAsia="Times New Roman" w:hAnsi="Times New Roman"/>
          <w:sz w:val="24"/>
          <w:szCs w:val="24"/>
          <w:shd w:val="clear" w:color="auto" w:fill="FFFFFF"/>
        </w:rPr>
      </w:pPr>
      <w:r w:rsidRPr="00803262">
        <w:rPr>
          <w:rFonts w:ascii="Times New Roman" w:eastAsia="Times New Roman" w:hAnsi="Times New Roman"/>
          <w:sz w:val="24"/>
          <w:szCs w:val="24"/>
          <w:shd w:val="clear" w:color="auto" w:fill="FFFFFF"/>
        </w:rPr>
        <w:t xml:space="preserve">(2) </w:t>
      </w:r>
      <w:r w:rsidRPr="00803262">
        <w:rPr>
          <w:rStyle w:val="salnbdy"/>
          <w:rFonts w:ascii="Times New Roman" w:eastAsia="Times New Roman" w:hAnsi="Times New Roman"/>
          <w:color w:val="auto"/>
          <w:sz w:val="24"/>
          <w:szCs w:val="24"/>
        </w:rPr>
        <w:t xml:space="preserve">Stocul minim de gaze naturale al PET client direct </w:t>
      </w:r>
      <w:r w:rsidRPr="00BC3B75">
        <w:rPr>
          <w:rFonts w:ascii="Times New Roman" w:hAnsi="Times New Roman"/>
          <w:sz w:val="24"/>
          <w:szCs w:val="24"/>
          <w:shd w:val="clear" w:color="auto" w:fill="FFFFFF"/>
        </w:rPr>
        <w:t>reprez</w:t>
      </w:r>
      <w:r w:rsidR="00EA6D25">
        <w:rPr>
          <w:rFonts w:ascii="Times New Roman" w:hAnsi="Times New Roman"/>
          <w:sz w:val="24"/>
          <w:szCs w:val="24"/>
          <w:shd w:val="clear" w:color="auto" w:fill="FFFFFF"/>
        </w:rPr>
        <w:t>i</w:t>
      </w:r>
      <w:r w:rsidRPr="00BC3B75">
        <w:rPr>
          <w:rFonts w:ascii="Times New Roman" w:hAnsi="Times New Roman"/>
          <w:sz w:val="24"/>
          <w:szCs w:val="24"/>
          <w:shd w:val="clear" w:color="auto" w:fill="FFFFFF"/>
        </w:rPr>
        <w:t>nt</w:t>
      </w:r>
      <w:r w:rsidR="00EA6D25">
        <w:rPr>
          <w:rFonts w:ascii="Times New Roman" w:hAnsi="Times New Roman"/>
          <w:sz w:val="24"/>
          <w:szCs w:val="24"/>
          <w:shd w:val="clear" w:color="auto" w:fill="FFFFFF"/>
        </w:rPr>
        <w:t>ă</w:t>
      </w:r>
      <w:r w:rsidRPr="00BC3B75">
        <w:rPr>
          <w:rFonts w:ascii="Times New Roman" w:hAnsi="Times New Roman"/>
          <w:sz w:val="24"/>
          <w:szCs w:val="24"/>
          <w:shd w:val="clear" w:color="auto" w:fill="FFFFFF"/>
        </w:rPr>
        <w:t xml:space="preserve"> minimum 30% din</w:t>
      </w:r>
      <w:r w:rsidR="00570777" w:rsidRPr="00803262">
        <w:rPr>
          <w:rFonts w:ascii="Times New Roman" w:eastAsia="Times New Roman" w:hAnsi="Times New Roman"/>
          <w:sz w:val="24"/>
          <w:szCs w:val="24"/>
          <w:shd w:val="clear" w:color="auto" w:fill="FFFFFF"/>
        </w:rPr>
        <w:t xml:space="preserve"> </w:t>
      </w:r>
      <w:r w:rsidR="00570777" w:rsidRPr="00803262">
        <w:rPr>
          <w:rStyle w:val="spctbdy"/>
          <w:rFonts w:ascii="Times New Roman" w:eastAsia="Times New Roman" w:hAnsi="Times New Roman"/>
          <w:color w:val="auto"/>
          <w:sz w:val="24"/>
          <w:szCs w:val="24"/>
        </w:rPr>
        <w:t>cantitatea de gaze naturale</w:t>
      </w:r>
      <w:r w:rsidR="00570777" w:rsidRPr="004240E8">
        <w:rPr>
          <w:rStyle w:val="spctbdy"/>
          <w:rFonts w:ascii="Times New Roman" w:eastAsia="Times New Roman" w:hAnsi="Times New Roman"/>
          <w:color w:val="auto"/>
          <w:sz w:val="24"/>
          <w:szCs w:val="24"/>
        </w:rPr>
        <w:t xml:space="preserve"> estimată a fi consumată în perioada 1 noiembrie 2024 -</w:t>
      </w:r>
      <w:r w:rsidR="00082F3D">
        <w:rPr>
          <w:rStyle w:val="spctbdy"/>
          <w:rFonts w:ascii="Times New Roman" w:eastAsia="Times New Roman" w:hAnsi="Times New Roman"/>
          <w:color w:val="auto"/>
          <w:sz w:val="24"/>
          <w:szCs w:val="24"/>
        </w:rPr>
        <w:t xml:space="preserve"> </w:t>
      </w:r>
      <w:r w:rsidR="00570777" w:rsidRPr="004240E8">
        <w:rPr>
          <w:rStyle w:val="spctbdy"/>
          <w:rFonts w:ascii="Times New Roman" w:eastAsia="Times New Roman" w:hAnsi="Times New Roman"/>
          <w:color w:val="auto"/>
          <w:sz w:val="24"/>
          <w:szCs w:val="24"/>
        </w:rPr>
        <w:t>31 martie 2025 la producerea de energie termică în centralele de cogenerare şi în centralele termice, destinată consumului populaţiei.</w:t>
      </w:r>
    </w:p>
    <w:p w14:paraId="73E9C343" w14:textId="77777777" w:rsidR="00710913" w:rsidRPr="004240E8" w:rsidRDefault="009400F7" w:rsidP="006A0656">
      <w:pPr>
        <w:autoSpaceDE/>
        <w:autoSpaceDN/>
        <w:spacing w:line="360" w:lineRule="auto"/>
        <w:jc w:val="both"/>
        <w:rPr>
          <w:rStyle w:val="salnbdy"/>
          <w:rFonts w:ascii="Times New Roman" w:eastAsia="Times New Roman" w:hAnsi="Times New Roman"/>
          <w:color w:val="auto"/>
          <w:sz w:val="24"/>
          <w:szCs w:val="24"/>
        </w:rPr>
      </w:pPr>
      <w:r w:rsidRPr="004240E8">
        <w:rPr>
          <w:rStyle w:val="salnttl1"/>
          <w:rFonts w:ascii="Times New Roman" w:eastAsia="Times New Roman" w:hAnsi="Times New Roman"/>
          <w:b w:val="0"/>
          <w:color w:val="auto"/>
          <w:sz w:val="24"/>
          <w:szCs w:val="24"/>
          <w:specVanish w:val="0"/>
        </w:rPr>
        <w:t>(</w:t>
      </w:r>
      <w:r w:rsidR="00570777" w:rsidRPr="004240E8">
        <w:rPr>
          <w:rStyle w:val="salnttl1"/>
          <w:rFonts w:ascii="Times New Roman" w:eastAsia="Times New Roman" w:hAnsi="Times New Roman"/>
          <w:b w:val="0"/>
          <w:color w:val="auto"/>
          <w:sz w:val="24"/>
          <w:szCs w:val="24"/>
          <w:specVanish w:val="0"/>
        </w:rPr>
        <w:t>3</w:t>
      </w:r>
      <w:r w:rsidRPr="004240E8">
        <w:rPr>
          <w:rStyle w:val="salnttl1"/>
          <w:rFonts w:ascii="Times New Roman" w:eastAsia="Times New Roman" w:hAnsi="Times New Roman"/>
          <w:b w:val="0"/>
          <w:color w:val="auto"/>
          <w:sz w:val="24"/>
          <w:szCs w:val="24"/>
          <w:specVanish w:val="0"/>
        </w:rPr>
        <w:t>)</w:t>
      </w:r>
      <w:r w:rsidR="00E66C48" w:rsidRPr="004240E8">
        <w:rPr>
          <w:rStyle w:val="salnttl1"/>
          <w:rFonts w:ascii="Times New Roman" w:eastAsia="Times New Roman" w:hAnsi="Times New Roman"/>
          <w:b w:val="0"/>
          <w:color w:val="auto"/>
          <w:sz w:val="24"/>
          <w:szCs w:val="24"/>
          <w:specVanish w:val="0"/>
        </w:rPr>
        <w:t xml:space="preserve"> </w:t>
      </w:r>
      <w:r w:rsidRPr="004240E8">
        <w:rPr>
          <w:rStyle w:val="salnbdy"/>
          <w:rFonts w:ascii="Times New Roman" w:eastAsia="Times New Roman" w:hAnsi="Times New Roman"/>
          <w:color w:val="auto"/>
          <w:sz w:val="24"/>
          <w:szCs w:val="24"/>
        </w:rPr>
        <w:t xml:space="preserve">Stocul minim de gaze naturale al </w:t>
      </w:r>
      <w:r w:rsidR="00113B62" w:rsidRPr="004240E8">
        <w:rPr>
          <w:rStyle w:val="salnbdy"/>
          <w:rFonts w:ascii="Times New Roman" w:eastAsia="Times New Roman" w:hAnsi="Times New Roman"/>
          <w:color w:val="auto"/>
          <w:sz w:val="24"/>
          <w:szCs w:val="24"/>
        </w:rPr>
        <w:t>titularilor licențelor de furnizare</w:t>
      </w:r>
      <w:r w:rsidR="00570777" w:rsidRPr="004240E8">
        <w:rPr>
          <w:rStyle w:val="salnbdy"/>
          <w:rFonts w:ascii="Times New Roman" w:eastAsia="Times New Roman" w:hAnsi="Times New Roman"/>
          <w:color w:val="auto"/>
          <w:sz w:val="24"/>
          <w:szCs w:val="24"/>
        </w:rPr>
        <w:t xml:space="preserve">, </w:t>
      </w:r>
      <w:r w:rsidRPr="004240E8">
        <w:rPr>
          <w:rStyle w:val="salnbdy"/>
          <w:rFonts w:ascii="Times New Roman" w:eastAsia="Times New Roman" w:hAnsi="Times New Roman"/>
          <w:color w:val="auto"/>
          <w:sz w:val="24"/>
          <w:szCs w:val="24"/>
        </w:rPr>
        <w:t xml:space="preserve">determinat conform prevederilor </w:t>
      </w:r>
      <w:r w:rsidRPr="004240E8">
        <w:rPr>
          <w:rStyle w:val="slgi1"/>
          <w:rFonts w:ascii="Times New Roman" w:eastAsia="Times New Roman" w:hAnsi="Times New Roman"/>
          <w:color w:val="auto"/>
          <w:sz w:val="24"/>
          <w:szCs w:val="24"/>
          <w:u w:val="none"/>
        </w:rPr>
        <w:t>alin. (1)</w:t>
      </w:r>
      <w:r w:rsidRPr="004240E8">
        <w:rPr>
          <w:rStyle w:val="salnbdy"/>
          <w:rFonts w:ascii="Times New Roman" w:eastAsia="Times New Roman" w:hAnsi="Times New Roman"/>
          <w:color w:val="auto"/>
          <w:sz w:val="24"/>
          <w:szCs w:val="24"/>
        </w:rPr>
        <w:t xml:space="preserve"> este defalcat pe fiecare </w:t>
      </w:r>
      <w:r w:rsidR="00C1664C">
        <w:rPr>
          <w:rStyle w:val="salnbdy"/>
          <w:rFonts w:ascii="Times New Roman" w:eastAsia="Times New Roman" w:hAnsi="Times New Roman"/>
          <w:color w:val="auto"/>
          <w:sz w:val="24"/>
          <w:szCs w:val="24"/>
        </w:rPr>
        <w:t>titular</w:t>
      </w:r>
      <w:r w:rsidRPr="004240E8">
        <w:rPr>
          <w:rStyle w:val="salnbdy"/>
          <w:rFonts w:ascii="Times New Roman" w:eastAsia="Times New Roman" w:hAnsi="Times New Roman"/>
          <w:color w:val="auto"/>
          <w:sz w:val="24"/>
          <w:szCs w:val="24"/>
        </w:rPr>
        <w:t xml:space="preserve"> în funcţie de ponderea pe care o are cantitatea de gaze naturale </w:t>
      </w:r>
      <w:r w:rsidR="004E53AB" w:rsidRPr="004240E8">
        <w:rPr>
          <w:rStyle w:val="salnbdy"/>
          <w:rFonts w:ascii="Times New Roman" w:eastAsia="Times New Roman" w:hAnsi="Times New Roman"/>
          <w:color w:val="auto"/>
          <w:sz w:val="24"/>
          <w:szCs w:val="24"/>
        </w:rPr>
        <w:t xml:space="preserve">vândută </w:t>
      </w:r>
      <w:r w:rsidR="00D304DD">
        <w:rPr>
          <w:rStyle w:val="salnbdy"/>
          <w:rFonts w:ascii="Times New Roman" w:eastAsia="Times New Roman" w:hAnsi="Times New Roman"/>
          <w:color w:val="auto"/>
          <w:sz w:val="24"/>
          <w:szCs w:val="24"/>
        </w:rPr>
        <w:t xml:space="preserve">clienților finali </w:t>
      </w:r>
      <w:r w:rsidR="00113B62" w:rsidRPr="004240E8">
        <w:rPr>
          <w:rStyle w:val="salnbdy"/>
          <w:rFonts w:ascii="Times New Roman" w:eastAsia="Times New Roman" w:hAnsi="Times New Roman"/>
          <w:color w:val="auto"/>
          <w:sz w:val="24"/>
          <w:szCs w:val="24"/>
        </w:rPr>
        <w:t xml:space="preserve">de către furnizorul respectiv </w:t>
      </w:r>
      <w:r w:rsidR="004E53AB" w:rsidRPr="004240E8">
        <w:rPr>
          <w:rStyle w:val="salnbdy"/>
          <w:rFonts w:ascii="Times New Roman" w:eastAsia="Times New Roman" w:hAnsi="Times New Roman"/>
          <w:color w:val="auto"/>
          <w:sz w:val="24"/>
          <w:szCs w:val="24"/>
        </w:rPr>
        <w:t xml:space="preserve">în anul gazier </w:t>
      </w:r>
      <w:r w:rsidR="00803262">
        <w:rPr>
          <w:rStyle w:val="salnbdy"/>
          <w:rFonts w:ascii="Times New Roman" w:eastAsia="Times New Roman" w:hAnsi="Times New Roman"/>
          <w:color w:val="auto"/>
          <w:sz w:val="24"/>
          <w:szCs w:val="24"/>
        </w:rPr>
        <w:t xml:space="preserve">2022/2023 </w:t>
      </w:r>
      <w:r w:rsidR="004E53AB" w:rsidRPr="004240E8">
        <w:rPr>
          <w:rStyle w:val="salnbdy"/>
          <w:rFonts w:ascii="Times New Roman" w:eastAsia="Times New Roman" w:hAnsi="Times New Roman"/>
          <w:color w:val="auto"/>
          <w:sz w:val="24"/>
          <w:szCs w:val="24"/>
        </w:rPr>
        <w:t>în total</w:t>
      </w:r>
      <w:r w:rsidR="00570777" w:rsidRPr="004240E8">
        <w:rPr>
          <w:rStyle w:val="salnbdy"/>
          <w:rFonts w:ascii="Times New Roman" w:eastAsia="Times New Roman" w:hAnsi="Times New Roman"/>
          <w:color w:val="auto"/>
          <w:sz w:val="24"/>
          <w:szCs w:val="24"/>
        </w:rPr>
        <w:t>ul</w:t>
      </w:r>
      <w:r w:rsidR="004E53AB" w:rsidRPr="004240E8">
        <w:rPr>
          <w:rStyle w:val="salnbdy"/>
          <w:rFonts w:ascii="Times New Roman" w:eastAsia="Times New Roman" w:hAnsi="Times New Roman"/>
          <w:color w:val="auto"/>
          <w:sz w:val="24"/>
          <w:szCs w:val="24"/>
        </w:rPr>
        <w:t xml:space="preserve"> cantități</w:t>
      </w:r>
      <w:r w:rsidR="00570777" w:rsidRPr="004240E8">
        <w:rPr>
          <w:rStyle w:val="salnbdy"/>
          <w:rFonts w:ascii="Times New Roman" w:eastAsia="Times New Roman" w:hAnsi="Times New Roman"/>
          <w:color w:val="auto"/>
          <w:sz w:val="24"/>
          <w:szCs w:val="24"/>
        </w:rPr>
        <w:t>lor de gaze naturale</w:t>
      </w:r>
      <w:r w:rsidR="004E53AB" w:rsidRPr="004240E8">
        <w:rPr>
          <w:rStyle w:val="salnbdy"/>
          <w:rFonts w:ascii="Times New Roman" w:eastAsia="Times New Roman" w:hAnsi="Times New Roman"/>
          <w:color w:val="auto"/>
          <w:sz w:val="24"/>
          <w:szCs w:val="24"/>
        </w:rPr>
        <w:t xml:space="preserve"> vândute </w:t>
      </w:r>
      <w:r w:rsidR="00D304DD">
        <w:rPr>
          <w:rStyle w:val="salnbdy"/>
          <w:rFonts w:ascii="Times New Roman" w:eastAsia="Times New Roman" w:hAnsi="Times New Roman"/>
          <w:color w:val="auto"/>
          <w:sz w:val="24"/>
          <w:szCs w:val="24"/>
        </w:rPr>
        <w:t xml:space="preserve">clienților finali </w:t>
      </w:r>
      <w:r w:rsidR="004E53AB" w:rsidRPr="004240E8">
        <w:rPr>
          <w:rStyle w:val="salnbdy"/>
          <w:rFonts w:ascii="Times New Roman" w:eastAsia="Times New Roman" w:hAnsi="Times New Roman"/>
          <w:color w:val="auto"/>
          <w:sz w:val="24"/>
          <w:szCs w:val="24"/>
        </w:rPr>
        <w:t xml:space="preserve">la </w:t>
      </w:r>
      <w:r w:rsidRPr="004240E8">
        <w:rPr>
          <w:rStyle w:val="salnbdy"/>
          <w:rFonts w:ascii="Times New Roman" w:eastAsia="Times New Roman" w:hAnsi="Times New Roman"/>
          <w:color w:val="auto"/>
          <w:sz w:val="24"/>
          <w:szCs w:val="24"/>
        </w:rPr>
        <w:t>nivel naţional.</w:t>
      </w:r>
    </w:p>
    <w:p w14:paraId="69F4E789" w14:textId="77777777" w:rsidR="00710913" w:rsidRPr="004240E8" w:rsidRDefault="009400F7" w:rsidP="006A0656">
      <w:pPr>
        <w:autoSpaceDE/>
        <w:autoSpaceDN/>
        <w:spacing w:line="360" w:lineRule="auto"/>
        <w:jc w:val="both"/>
        <w:rPr>
          <w:rFonts w:ascii="Times New Roman" w:eastAsia="Times New Roman" w:hAnsi="Times New Roman"/>
          <w:sz w:val="24"/>
          <w:szCs w:val="24"/>
          <w:shd w:val="clear" w:color="auto" w:fill="FFFFFF"/>
        </w:rPr>
      </w:pPr>
      <w:r w:rsidRPr="004240E8">
        <w:rPr>
          <w:rStyle w:val="salnttl1"/>
          <w:rFonts w:ascii="Times New Roman" w:eastAsia="Times New Roman" w:hAnsi="Times New Roman"/>
          <w:b w:val="0"/>
          <w:color w:val="auto"/>
          <w:sz w:val="24"/>
          <w:szCs w:val="24"/>
          <w:specVanish w:val="0"/>
        </w:rPr>
        <w:t>(</w:t>
      </w:r>
      <w:r w:rsidR="00A53FC5">
        <w:rPr>
          <w:rStyle w:val="salnttl1"/>
          <w:rFonts w:ascii="Times New Roman" w:eastAsia="Times New Roman" w:hAnsi="Times New Roman"/>
          <w:b w:val="0"/>
          <w:color w:val="auto"/>
          <w:sz w:val="24"/>
          <w:szCs w:val="24"/>
          <w:specVanish w:val="0"/>
        </w:rPr>
        <w:t>4</w:t>
      </w:r>
      <w:r w:rsidRPr="004240E8">
        <w:rPr>
          <w:rStyle w:val="salnttl1"/>
          <w:rFonts w:ascii="Times New Roman" w:eastAsia="Times New Roman" w:hAnsi="Times New Roman"/>
          <w:b w:val="0"/>
          <w:color w:val="auto"/>
          <w:sz w:val="24"/>
          <w:szCs w:val="24"/>
          <w:specVanish w:val="0"/>
        </w:rPr>
        <w:t>)</w:t>
      </w:r>
      <w:r w:rsidRPr="004240E8">
        <w:rPr>
          <w:rStyle w:val="salnbdy"/>
          <w:rFonts w:ascii="Times New Roman" w:eastAsia="Times New Roman" w:hAnsi="Times New Roman"/>
          <w:color w:val="auto"/>
          <w:sz w:val="24"/>
          <w:szCs w:val="24"/>
        </w:rPr>
        <w:t xml:space="preserve"> </w:t>
      </w:r>
      <w:r w:rsidR="009838ED" w:rsidRPr="004240E8">
        <w:rPr>
          <w:rStyle w:val="salnbdy"/>
          <w:rFonts w:ascii="Times New Roman" w:eastAsia="Times New Roman" w:hAnsi="Times New Roman"/>
          <w:color w:val="auto"/>
          <w:sz w:val="24"/>
          <w:szCs w:val="24"/>
        </w:rPr>
        <w:t xml:space="preserve">La </w:t>
      </w:r>
      <w:r w:rsidRPr="004240E8">
        <w:rPr>
          <w:rStyle w:val="salnbdy"/>
          <w:rFonts w:ascii="Times New Roman" w:eastAsia="Times New Roman" w:hAnsi="Times New Roman"/>
          <w:color w:val="auto"/>
          <w:sz w:val="24"/>
          <w:szCs w:val="24"/>
        </w:rPr>
        <w:t xml:space="preserve">stabilirea stocului minim obligatoriu a fi constituit se iau în considerare inclusiv cantităţile de gaze naturale ale </w:t>
      </w:r>
      <w:r w:rsidR="00F94ABB">
        <w:rPr>
          <w:rStyle w:val="salnbdy"/>
          <w:rFonts w:ascii="Times New Roman" w:eastAsia="Times New Roman" w:hAnsi="Times New Roman"/>
          <w:color w:val="auto"/>
          <w:sz w:val="24"/>
          <w:szCs w:val="24"/>
        </w:rPr>
        <w:t>titulari</w:t>
      </w:r>
      <w:r w:rsidR="00C1664C">
        <w:rPr>
          <w:rStyle w:val="salnbdy"/>
          <w:rFonts w:ascii="Times New Roman" w:eastAsia="Times New Roman" w:hAnsi="Times New Roman"/>
          <w:color w:val="auto"/>
          <w:sz w:val="24"/>
          <w:szCs w:val="24"/>
        </w:rPr>
        <w:t>lor</w:t>
      </w:r>
      <w:r w:rsidR="00F94ABB">
        <w:rPr>
          <w:rStyle w:val="salnbdy"/>
          <w:rFonts w:ascii="Times New Roman" w:eastAsia="Times New Roman" w:hAnsi="Times New Roman"/>
          <w:color w:val="auto"/>
          <w:sz w:val="24"/>
          <w:szCs w:val="24"/>
        </w:rPr>
        <w:t xml:space="preserve"> licențelor de furnizare a gazelor naturale</w:t>
      </w:r>
      <w:r w:rsidRPr="004240E8">
        <w:rPr>
          <w:rStyle w:val="salnbdy"/>
          <w:rFonts w:ascii="Times New Roman" w:eastAsia="Times New Roman" w:hAnsi="Times New Roman"/>
          <w:color w:val="auto"/>
          <w:sz w:val="24"/>
          <w:szCs w:val="24"/>
        </w:rPr>
        <w:t>/PET client direct rămase în depozite din ciclurile anterioare de înmagazinare</w:t>
      </w:r>
      <w:r w:rsidR="003261B3" w:rsidRPr="004240E8">
        <w:rPr>
          <w:rStyle w:val="salnbdy"/>
          <w:rFonts w:ascii="Times New Roman" w:eastAsia="Times New Roman" w:hAnsi="Times New Roman"/>
          <w:color w:val="auto"/>
          <w:sz w:val="24"/>
          <w:szCs w:val="24"/>
        </w:rPr>
        <w:t xml:space="preserve"> și comunicate ANRE conform prevederilor </w:t>
      </w:r>
      <w:r w:rsidR="003261B3" w:rsidRPr="00D11939">
        <w:rPr>
          <w:rStyle w:val="salnbdy"/>
          <w:rFonts w:ascii="Times New Roman" w:eastAsia="Times New Roman" w:hAnsi="Times New Roman"/>
          <w:color w:val="auto"/>
          <w:sz w:val="24"/>
          <w:szCs w:val="24"/>
        </w:rPr>
        <w:t>art. 4 alin. (2)</w:t>
      </w:r>
      <w:r w:rsidR="00D11939" w:rsidRPr="00BC3B75">
        <w:rPr>
          <w:rStyle w:val="salnbdy"/>
          <w:rFonts w:ascii="Times New Roman" w:eastAsia="Times New Roman" w:hAnsi="Times New Roman"/>
          <w:color w:val="auto"/>
          <w:sz w:val="24"/>
          <w:szCs w:val="24"/>
        </w:rPr>
        <w:t>.</w:t>
      </w:r>
    </w:p>
    <w:p w14:paraId="736358E5" w14:textId="0B2FF01C" w:rsidR="00710913" w:rsidRPr="004240E8" w:rsidRDefault="00556D08" w:rsidP="006A0656">
      <w:pPr>
        <w:autoSpaceDE/>
        <w:autoSpaceDN/>
        <w:spacing w:line="360" w:lineRule="auto"/>
        <w:jc w:val="both"/>
        <w:rPr>
          <w:rFonts w:ascii="Times New Roman" w:eastAsia="Times New Roman" w:hAnsi="Times New Roman"/>
          <w:sz w:val="24"/>
          <w:szCs w:val="24"/>
          <w:shd w:val="clear" w:color="auto" w:fill="FFFFFF"/>
        </w:rPr>
      </w:pPr>
      <w:r>
        <w:rPr>
          <w:rStyle w:val="salnttl1"/>
          <w:rFonts w:ascii="Times New Roman" w:eastAsia="Times New Roman" w:hAnsi="Times New Roman"/>
          <w:b w:val="0"/>
          <w:color w:val="auto"/>
          <w:sz w:val="24"/>
          <w:szCs w:val="24"/>
          <w:specVanish w:val="0"/>
        </w:rPr>
        <w:t xml:space="preserve">Art. 6 - </w:t>
      </w:r>
      <w:r w:rsidR="009400F7" w:rsidRPr="004240E8">
        <w:rPr>
          <w:rStyle w:val="salnttl1"/>
          <w:rFonts w:ascii="Times New Roman" w:eastAsia="Times New Roman" w:hAnsi="Times New Roman"/>
          <w:b w:val="0"/>
          <w:color w:val="auto"/>
          <w:sz w:val="24"/>
          <w:szCs w:val="24"/>
          <w:specVanish w:val="0"/>
        </w:rPr>
        <w:t>(1)</w:t>
      </w:r>
      <w:r w:rsidR="009400F7" w:rsidRPr="004240E8">
        <w:rPr>
          <w:rStyle w:val="salnbdy"/>
          <w:rFonts w:ascii="Times New Roman" w:eastAsia="Times New Roman" w:hAnsi="Times New Roman"/>
          <w:color w:val="auto"/>
          <w:sz w:val="24"/>
          <w:szCs w:val="24"/>
        </w:rPr>
        <w:t xml:space="preserve"> </w:t>
      </w:r>
      <w:r w:rsidR="00527DE6" w:rsidRPr="004240E8">
        <w:rPr>
          <w:rStyle w:val="salnbdy"/>
          <w:rFonts w:ascii="Times New Roman" w:eastAsia="Times New Roman" w:hAnsi="Times New Roman"/>
          <w:color w:val="auto"/>
          <w:sz w:val="24"/>
          <w:szCs w:val="24"/>
        </w:rPr>
        <w:t xml:space="preserve">În termen de </w:t>
      </w:r>
      <w:r w:rsidR="00D304DD">
        <w:rPr>
          <w:rStyle w:val="salnbdy"/>
          <w:rFonts w:ascii="Times New Roman" w:eastAsia="Times New Roman" w:hAnsi="Times New Roman"/>
          <w:color w:val="auto"/>
          <w:sz w:val="24"/>
          <w:szCs w:val="24"/>
        </w:rPr>
        <w:t>trei</w:t>
      </w:r>
      <w:r w:rsidR="00D304DD" w:rsidRPr="004240E8">
        <w:rPr>
          <w:rStyle w:val="salnbdy"/>
          <w:rFonts w:ascii="Times New Roman" w:eastAsia="Times New Roman" w:hAnsi="Times New Roman"/>
          <w:color w:val="auto"/>
          <w:sz w:val="24"/>
          <w:szCs w:val="24"/>
        </w:rPr>
        <w:t xml:space="preserve"> </w:t>
      </w:r>
      <w:r w:rsidR="00527DE6" w:rsidRPr="004240E8">
        <w:rPr>
          <w:rStyle w:val="salnbdy"/>
          <w:rFonts w:ascii="Times New Roman" w:eastAsia="Times New Roman" w:hAnsi="Times New Roman"/>
          <w:color w:val="auto"/>
          <w:sz w:val="24"/>
          <w:szCs w:val="24"/>
        </w:rPr>
        <w:t xml:space="preserve">zile lucrătoare de la primirea completă a </w:t>
      </w:r>
      <w:r w:rsidR="00330C38">
        <w:rPr>
          <w:rStyle w:val="salnbdy"/>
          <w:rFonts w:ascii="Times New Roman" w:eastAsia="Times New Roman" w:hAnsi="Times New Roman"/>
          <w:color w:val="auto"/>
          <w:sz w:val="24"/>
          <w:szCs w:val="24"/>
        </w:rPr>
        <w:t>informaţiilor</w:t>
      </w:r>
      <w:r w:rsidR="00330C38" w:rsidRPr="004240E8">
        <w:rPr>
          <w:rStyle w:val="salnbdy"/>
          <w:rFonts w:ascii="Times New Roman" w:eastAsia="Times New Roman" w:hAnsi="Times New Roman"/>
          <w:color w:val="auto"/>
          <w:sz w:val="24"/>
          <w:szCs w:val="24"/>
        </w:rPr>
        <w:t xml:space="preserve"> pre</w:t>
      </w:r>
      <w:r w:rsidR="00330C38">
        <w:rPr>
          <w:rStyle w:val="salnbdy"/>
          <w:rFonts w:ascii="Times New Roman" w:eastAsia="Times New Roman" w:hAnsi="Times New Roman"/>
          <w:color w:val="auto"/>
          <w:sz w:val="24"/>
          <w:szCs w:val="24"/>
        </w:rPr>
        <w:t>văzute</w:t>
      </w:r>
      <w:r w:rsidR="00330C38" w:rsidRPr="004240E8">
        <w:rPr>
          <w:rStyle w:val="salnbdy"/>
          <w:rFonts w:ascii="Times New Roman" w:eastAsia="Times New Roman" w:hAnsi="Times New Roman"/>
          <w:color w:val="auto"/>
          <w:sz w:val="24"/>
          <w:szCs w:val="24"/>
        </w:rPr>
        <w:t xml:space="preserve"> </w:t>
      </w:r>
      <w:r w:rsidR="00527DE6" w:rsidRPr="004240E8">
        <w:rPr>
          <w:rStyle w:val="salnbdy"/>
          <w:rFonts w:ascii="Times New Roman" w:eastAsia="Times New Roman" w:hAnsi="Times New Roman"/>
          <w:color w:val="auto"/>
          <w:sz w:val="24"/>
          <w:szCs w:val="24"/>
        </w:rPr>
        <w:t xml:space="preserve">la art. 4 alin. (2), </w:t>
      </w:r>
      <w:r w:rsidR="009400F7" w:rsidRPr="004240E8">
        <w:rPr>
          <w:rStyle w:val="salnbdy"/>
          <w:rFonts w:ascii="Times New Roman" w:eastAsia="Times New Roman" w:hAnsi="Times New Roman"/>
          <w:color w:val="auto"/>
          <w:sz w:val="24"/>
          <w:szCs w:val="24"/>
        </w:rPr>
        <w:t xml:space="preserve">ANRE </w:t>
      </w:r>
      <w:r w:rsidR="00527DE6" w:rsidRPr="004240E8">
        <w:rPr>
          <w:rStyle w:val="salnbdy"/>
          <w:rFonts w:ascii="Times New Roman" w:eastAsia="Times New Roman" w:hAnsi="Times New Roman"/>
          <w:color w:val="auto"/>
          <w:sz w:val="24"/>
          <w:szCs w:val="24"/>
        </w:rPr>
        <w:t xml:space="preserve">stabilește </w:t>
      </w:r>
      <w:r w:rsidR="00527DE6" w:rsidRPr="004240E8">
        <w:rPr>
          <w:rFonts w:ascii="Times New Roman" w:eastAsia="Times New Roman" w:hAnsi="Times New Roman"/>
          <w:sz w:val="24"/>
          <w:szCs w:val="24"/>
          <w:shd w:val="clear" w:color="auto" w:fill="FFFFFF"/>
        </w:rPr>
        <w:t xml:space="preserve">nivelul stocului minim de gaze naturale </w:t>
      </w:r>
      <w:r w:rsidR="00527DE6" w:rsidRPr="004240E8">
        <w:rPr>
          <w:rFonts w:ascii="Times New Roman" w:eastAsia="Times New Roman" w:hAnsi="Times New Roman"/>
          <w:bCs/>
          <w:sz w:val="24"/>
          <w:szCs w:val="24"/>
          <w:shd w:val="clear" w:color="auto" w:fill="FFFFFF"/>
        </w:rPr>
        <w:t>obligatoriu de a</w:t>
      </w:r>
      <w:r w:rsidR="005E4D33">
        <w:rPr>
          <w:rFonts w:ascii="Times New Roman" w:eastAsia="Times New Roman" w:hAnsi="Times New Roman"/>
          <w:bCs/>
          <w:sz w:val="24"/>
          <w:szCs w:val="24"/>
          <w:shd w:val="clear" w:color="auto" w:fill="FFFFFF"/>
        </w:rPr>
        <w:t xml:space="preserve"> </w:t>
      </w:r>
      <w:r w:rsidR="00527DE6" w:rsidRPr="004240E8">
        <w:rPr>
          <w:rFonts w:ascii="Times New Roman" w:eastAsia="Times New Roman" w:hAnsi="Times New Roman"/>
          <w:bCs/>
          <w:sz w:val="24"/>
          <w:szCs w:val="24"/>
          <w:shd w:val="clear" w:color="auto" w:fill="FFFFFF"/>
        </w:rPr>
        <w:t xml:space="preserve">fi constituit în depozitele de înmagazinare subterană </w:t>
      </w:r>
      <w:r w:rsidR="00527DE6" w:rsidRPr="004240E8">
        <w:rPr>
          <w:rFonts w:ascii="Times New Roman" w:eastAsia="Times New Roman" w:hAnsi="Times New Roman"/>
          <w:sz w:val="24"/>
          <w:szCs w:val="24"/>
          <w:shd w:val="clear" w:color="auto" w:fill="FFFFFF"/>
        </w:rPr>
        <w:t xml:space="preserve">în perioada </w:t>
      </w:r>
      <w:r w:rsidR="00527DE6" w:rsidRPr="004240E8">
        <w:rPr>
          <w:rFonts w:ascii="Times New Roman" w:eastAsia="Times New Roman" w:hAnsi="Times New Roman"/>
          <w:bCs/>
          <w:sz w:val="24"/>
          <w:szCs w:val="24"/>
          <w:shd w:val="clear" w:color="auto" w:fill="FFFFFF"/>
        </w:rPr>
        <w:t>1 aprilie 2024-31 octombrie 2024</w:t>
      </w:r>
      <w:r w:rsidR="00330C38">
        <w:rPr>
          <w:rFonts w:ascii="Times New Roman" w:eastAsia="Times New Roman" w:hAnsi="Times New Roman"/>
          <w:bCs/>
          <w:sz w:val="24"/>
          <w:szCs w:val="24"/>
          <w:shd w:val="clear" w:color="auto" w:fill="FFFFFF"/>
        </w:rPr>
        <w:t xml:space="preserve">, </w:t>
      </w:r>
      <w:r w:rsidR="009400F7" w:rsidRPr="004240E8">
        <w:rPr>
          <w:rStyle w:val="salnbdy"/>
          <w:rFonts w:ascii="Times New Roman" w:eastAsia="Times New Roman" w:hAnsi="Times New Roman"/>
          <w:color w:val="auto"/>
          <w:sz w:val="24"/>
          <w:szCs w:val="24"/>
        </w:rPr>
        <w:t xml:space="preserve">publică pe pagina proprie </w:t>
      </w:r>
      <w:r w:rsidRPr="004240E8">
        <w:rPr>
          <w:rStyle w:val="salnbdy"/>
          <w:rFonts w:ascii="Times New Roman" w:eastAsia="Times New Roman" w:hAnsi="Times New Roman"/>
          <w:color w:val="auto"/>
          <w:sz w:val="24"/>
          <w:szCs w:val="24"/>
        </w:rPr>
        <w:t xml:space="preserve">de internet </w:t>
      </w:r>
      <w:r w:rsidR="00DF7E69" w:rsidRPr="00D50B52">
        <w:rPr>
          <w:rStyle w:val="salnbdy"/>
          <w:rFonts w:ascii="Times New Roman" w:eastAsia="Times New Roman" w:hAnsi="Times New Roman"/>
          <w:iCs/>
          <w:color w:val="auto"/>
          <w:sz w:val="24"/>
          <w:szCs w:val="24"/>
        </w:rPr>
        <w:t xml:space="preserve">Decizia preşedintelui Autorităţii Naţionale de Reglementare în Domeniul Energiei pentru stabilirea nivelului stocului minim de gaze naturale </w:t>
      </w:r>
      <w:r w:rsidR="00DF7E69" w:rsidRPr="00D50B52">
        <w:rPr>
          <w:rFonts w:ascii="Times New Roman" w:eastAsia="Times New Roman" w:hAnsi="Times New Roman"/>
          <w:bCs/>
          <w:iCs/>
          <w:sz w:val="24"/>
          <w:szCs w:val="24"/>
          <w:shd w:val="clear" w:color="auto" w:fill="FFFFFF"/>
        </w:rPr>
        <w:t>obligatoriu de a</w:t>
      </w:r>
      <w:r w:rsidR="008461FB" w:rsidRPr="00D50B52">
        <w:rPr>
          <w:rFonts w:ascii="Times New Roman" w:eastAsia="Times New Roman" w:hAnsi="Times New Roman"/>
          <w:bCs/>
          <w:iCs/>
          <w:sz w:val="24"/>
          <w:szCs w:val="24"/>
          <w:shd w:val="clear" w:color="auto" w:fill="FFFFFF"/>
        </w:rPr>
        <w:t xml:space="preserve"> </w:t>
      </w:r>
      <w:r w:rsidR="00DF7E69" w:rsidRPr="00D50B52">
        <w:rPr>
          <w:rFonts w:ascii="Times New Roman" w:eastAsia="Times New Roman" w:hAnsi="Times New Roman"/>
          <w:bCs/>
          <w:iCs/>
          <w:sz w:val="24"/>
          <w:szCs w:val="24"/>
          <w:shd w:val="clear" w:color="auto" w:fill="FFFFFF"/>
        </w:rPr>
        <w:t xml:space="preserve">fi constituit în depozitele de înmagazinare subterană </w:t>
      </w:r>
      <w:r w:rsidR="00DF7E69" w:rsidRPr="00D50B52">
        <w:rPr>
          <w:rFonts w:ascii="Times New Roman" w:eastAsia="Times New Roman" w:hAnsi="Times New Roman"/>
          <w:iCs/>
          <w:sz w:val="24"/>
          <w:szCs w:val="24"/>
          <w:shd w:val="clear" w:color="auto" w:fill="FFFFFF"/>
        </w:rPr>
        <w:t xml:space="preserve">în perioada </w:t>
      </w:r>
      <w:r w:rsidR="00DF7E69" w:rsidRPr="00D50B52">
        <w:rPr>
          <w:rFonts w:ascii="Times New Roman" w:eastAsia="Times New Roman" w:hAnsi="Times New Roman"/>
          <w:bCs/>
          <w:iCs/>
          <w:sz w:val="24"/>
          <w:szCs w:val="24"/>
          <w:shd w:val="clear" w:color="auto" w:fill="FFFFFF"/>
        </w:rPr>
        <w:t>1 aprilie 2024-31 octombrie 2024</w:t>
      </w:r>
      <w:r w:rsidR="00330C38">
        <w:rPr>
          <w:rFonts w:ascii="Times New Roman" w:eastAsia="Times New Roman" w:hAnsi="Times New Roman"/>
          <w:bCs/>
          <w:iCs/>
          <w:sz w:val="24"/>
          <w:szCs w:val="24"/>
          <w:shd w:val="clear" w:color="auto" w:fill="FFFFFF"/>
        </w:rPr>
        <w:t xml:space="preserve"> şi o comunică </w:t>
      </w:r>
      <w:r w:rsidR="00330C38" w:rsidRPr="004240E8">
        <w:rPr>
          <w:rStyle w:val="salnbdy"/>
          <w:rFonts w:ascii="Times New Roman" w:eastAsia="Times New Roman" w:hAnsi="Times New Roman"/>
          <w:color w:val="auto"/>
          <w:sz w:val="24"/>
          <w:szCs w:val="24"/>
        </w:rPr>
        <w:t>OÎ și OTS</w:t>
      </w:r>
      <w:r w:rsidR="00DF7E69" w:rsidRPr="00330C38">
        <w:rPr>
          <w:rStyle w:val="salnbdy"/>
          <w:rFonts w:ascii="Times New Roman" w:eastAsia="Times New Roman" w:hAnsi="Times New Roman"/>
          <w:iCs/>
          <w:color w:val="auto"/>
          <w:sz w:val="24"/>
          <w:szCs w:val="24"/>
        </w:rPr>
        <w:t>.</w:t>
      </w:r>
    </w:p>
    <w:p w14:paraId="17DAB594" w14:textId="56E972EA" w:rsidR="003C3A44" w:rsidRPr="00A53FC5" w:rsidRDefault="007C63DF" w:rsidP="006A0656">
      <w:pPr>
        <w:autoSpaceDE/>
        <w:autoSpaceDN/>
        <w:spacing w:line="360" w:lineRule="auto"/>
        <w:jc w:val="both"/>
        <w:rPr>
          <w:rStyle w:val="salnbdy"/>
          <w:rFonts w:ascii="Times New Roman" w:eastAsia="Times New Roman" w:hAnsi="Times New Roman"/>
          <w:color w:val="auto"/>
          <w:sz w:val="24"/>
          <w:szCs w:val="24"/>
        </w:rPr>
      </w:pPr>
      <w:r w:rsidRPr="004240E8">
        <w:rPr>
          <w:rFonts w:ascii="Times New Roman" w:eastAsia="Times New Roman" w:hAnsi="Times New Roman"/>
          <w:sz w:val="24"/>
          <w:szCs w:val="24"/>
          <w:shd w:val="clear" w:color="auto" w:fill="FFFFFF"/>
        </w:rPr>
        <w:t>(</w:t>
      </w:r>
      <w:r w:rsidR="00330C38">
        <w:rPr>
          <w:rFonts w:ascii="Times New Roman" w:eastAsia="Times New Roman" w:hAnsi="Times New Roman"/>
          <w:sz w:val="24"/>
          <w:szCs w:val="24"/>
          <w:shd w:val="clear" w:color="auto" w:fill="FFFFFF"/>
        </w:rPr>
        <w:t>2</w:t>
      </w:r>
      <w:r w:rsidRPr="004240E8">
        <w:rPr>
          <w:rFonts w:ascii="Times New Roman" w:eastAsia="Times New Roman" w:hAnsi="Times New Roman"/>
          <w:sz w:val="24"/>
          <w:szCs w:val="24"/>
          <w:shd w:val="clear" w:color="auto" w:fill="FFFFFF"/>
        </w:rPr>
        <w:t xml:space="preserve">) </w:t>
      </w:r>
      <w:r w:rsidRPr="004240E8">
        <w:rPr>
          <w:rStyle w:val="salnbdy"/>
          <w:rFonts w:ascii="Times New Roman" w:eastAsia="Times New Roman" w:hAnsi="Times New Roman"/>
          <w:color w:val="auto"/>
          <w:sz w:val="24"/>
          <w:szCs w:val="24"/>
        </w:rPr>
        <w:t xml:space="preserve">În termen de maximum 5 zile lucrătoare de la publicarea </w:t>
      </w:r>
      <w:r w:rsidR="007739FB" w:rsidRPr="004240E8">
        <w:rPr>
          <w:rStyle w:val="salnbdy"/>
          <w:rFonts w:ascii="Times New Roman" w:eastAsia="Times New Roman" w:hAnsi="Times New Roman"/>
          <w:color w:val="auto"/>
          <w:sz w:val="24"/>
          <w:szCs w:val="24"/>
        </w:rPr>
        <w:t>deciziei prevăzute la alin. (1)</w:t>
      </w:r>
      <w:r w:rsidRPr="004240E8">
        <w:rPr>
          <w:rStyle w:val="salnbdy"/>
          <w:rFonts w:ascii="Times New Roman" w:eastAsia="Times New Roman" w:hAnsi="Times New Roman"/>
          <w:color w:val="auto"/>
          <w:sz w:val="24"/>
          <w:szCs w:val="24"/>
        </w:rPr>
        <w:t xml:space="preserve">, </w:t>
      </w:r>
      <w:r w:rsidR="00FB644A">
        <w:rPr>
          <w:rStyle w:val="salnbdy"/>
          <w:rFonts w:ascii="Times New Roman" w:eastAsia="Times New Roman" w:hAnsi="Times New Roman"/>
          <w:color w:val="auto"/>
          <w:sz w:val="24"/>
          <w:szCs w:val="24"/>
        </w:rPr>
        <w:t>titularii licențelor de furnizare a gazelor naturale au obligați</w:t>
      </w:r>
      <w:r w:rsidR="00E45A2F">
        <w:rPr>
          <w:rStyle w:val="salnbdy"/>
          <w:rFonts w:ascii="Times New Roman" w:eastAsia="Times New Roman" w:hAnsi="Times New Roman"/>
          <w:color w:val="auto"/>
          <w:sz w:val="24"/>
          <w:szCs w:val="24"/>
        </w:rPr>
        <w:t>a</w:t>
      </w:r>
      <w:r w:rsidR="00E45A2F" w:rsidRPr="00E45A2F">
        <w:rPr>
          <w:rStyle w:val="salnbdy"/>
          <w:rFonts w:ascii="Times New Roman" w:eastAsia="Times New Roman" w:hAnsi="Times New Roman"/>
          <w:color w:val="auto"/>
          <w:sz w:val="24"/>
          <w:szCs w:val="24"/>
        </w:rPr>
        <w:t xml:space="preserve"> </w:t>
      </w:r>
      <w:r w:rsidR="00E45A2F" w:rsidRPr="00A53FC5">
        <w:rPr>
          <w:rStyle w:val="salnbdy"/>
          <w:rFonts w:ascii="Times New Roman" w:eastAsia="Times New Roman" w:hAnsi="Times New Roman"/>
          <w:color w:val="auto"/>
          <w:sz w:val="24"/>
          <w:szCs w:val="24"/>
        </w:rPr>
        <w:t xml:space="preserve">de a stabili și transmite ANRE </w:t>
      </w:r>
      <w:r w:rsidR="00E45A2F" w:rsidRPr="00A53FC5">
        <w:rPr>
          <w:rFonts w:ascii="Times New Roman" w:eastAsia="Times New Roman" w:hAnsi="Times New Roman"/>
          <w:sz w:val="24"/>
          <w:szCs w:val="24"/>
          <w:shd w:val="clear" w:color="auto" w:fill="FFFFFF"/>
        </w:rPr>
        <w:t>s</w:t>
      </w:r>
      <w:r w:rsidR="00E45A2F" w:rsidRPr="00A53FC5">
        <w:rPr>
          <w:rStyle w:val="salnbdy"/>
          <w:rFonts w:ascii="Times New Roman" w:eastAsia="Times New Roman" w:hAnsi="Times New Roman"/>
          <w:color w:val="auto"/>
          <w:sz w:val="24"/>
          <w:szCs w:val="24"/>
        </w:rPr>
        <w:t xml:space="preserve">tocul minim stabilit prin decizia </w:t>
      </w:r>
      <w:r w:rsidR="00C83982">
        <w:rPr>
          <w:rStyle w:val="salnbdy"/>
          <w:rFonts w:ascii="Times New Roman" w:eastAsia="Times New Roman" w:hAnsi="Times New Roman"/>
          <w:color w:val="auto"/>
          <w:sz w:val="24"/>
          <w:szCs w:val="24"/>
        </w:rPr>
        <w:t>prevăzută</w:t>
      </w:r>
      <w:r w:rsidR="00E45A2F" w:rsidRPr="00A53FC5">
        <w:rPr>
          <w:rStyle w:val="salnbdy"/>
          <w:rFonts w:ascii="Times New Roman" w:eastAsia="Times New Roman" w:hAnsi="Times New Roman"/>
          <w:color w:val="auto"/>
          <w:sz w:val="24"/>
          <w:szCs w:val="24"/>
        </w:rPr>
        <w:t xml:space="preserve"> la alin. (1) defalcat pe fiecare categorie de </w:t>
      </w:r>
      <w:r w:rsidR="00347DB4">
        <w:rPr>
          <w:rStyle w:val="salnbdy"/>
          <w:rFonts w:ascii="Times New Roman" w:eastAsia="Times New Roman" w:hAnsi="Times New Roman"/>
          <w:color w:val="auto"/>
          <w:sz w:val="24"/>
          <w:szCs w:val="24"/>
        </w:rPr>
        <w:t>client final:</w:t>
      </w:r>
      <w:r w:rsidR="00E45A2F" w:rsidRPr="00A53FC5">
        <w:rPr>
          <w:rStyle w:val="salnbdy"/>
          <w:rFonts w:ascii="Times New Roman" w:eastAsia="Times New Roman" w:hAnsi="Times New Roman"/>
          <w:color w:val="auto"/>
          <w:sz w:val="24"/>
          <w:szCs w:val="24"/>
        </w:rPr>
        <w:t xml:space="preserve"> CC, NC, PET. Stocul minim aferent clienților PET este defalcat ținând cont de componenta destinată consumului populației</w:t>
      </w:r>
      <w:r w:rsidR="00082F3D">
        <w:rPr>
          <w:rStyle w:val="salnbdy"/>
          <w:rFonts w:ascii="Times New Roman" w:eastAsia="Times New Roman" w:hAnsi="Times New Roman"/>
          <w:color w:val="auto"/>
          <w:sz w:val="24"/>
          <w:szCs w:val="24"/>
        </w:rPr>
        <w:t>,</w:t>
      </w:r>
      <w:r w:rsidR="00E45A2F" w:rsidRPr="00A53FC5">
        <w:rPr>
          <w:rStyle w:val="salnbdy"/>
          <w:rFonts w:ascii="Times New Roman" w:eastAsia="Times New Roman" w:hAnsi="Times New Roman"/>
          <w:color w:val="auto"/>
          <w:sz w:val="24"/>
          <w:szCs w:val="24"/>
        </w:rPr>
        <w:t xml:space="preserve"> respectiv cea destinată consumului NC</w:t>
      </w:r>
      <w:r w:rsidR="00E45A2F">
        <w:rPr>
          <w:rStyle w:val="salnbdy"/>
          <w:rFonts w:ascii="Times New Roman" w:eastAsia="Times New Roman" w:hAnsi="Times New Roman"/>
          <w:color w:val="auto"/>
          <w:sz w:val="24"/>
          <w:szCs w:val="24"/>
        </w:rPr>
        <w:t>.</w:t>
      </w:r>
    </w:p>
    <w:p w14:paraId="3C74BBA5" w14:textId="54EA4D21" w:rsidR="003C3A44" w:rsidRPr="00A53FC5" w:rsidRDefault="003C3A44" w:rsidP="006A0656">
      <w:pPr>
        <w:autoSpaceDE/>
        <w:autoSpaceDN/>
        <w:spacing w:line="360" w:lineRule="auto"/>
        <w:jc w:val="both"/>
        <w:rPr>
          <w:rFonts w:ascii="Times New Roman" w:eastAsia="Times New Roman" w:hAnsi="Times New Roman"/>
          <w:sz w:val="24"/>
          <w:szCs w:val="24"/>
          <w:shd w:val="clear" w:color="auto" w:fill="FFFFFF"/>
        </w:rPr>
      </w:pPr>
      <w:r w:rsidRPr="00A53FC5">
        <w:rPr>
          <w:rFonts w:ascii="Times New Roman" w:eastAsia="Times New Roman" w:hAnsi="Times New Roman"/>
          <w:sz w:val="24"/>
          <w:szCs w:val="24"/>
          <w:shd w:val="clear" w:color="auto" w:fill="FFFFFF"/>
        </w:rPr>
        <w:t>(</w:t>
      </w:r>
      <w:r w:rsidR="00330C38">
        <w:rPr>
          <w:rFonts w:ascii="Times New Roman" w:eastAsia="Times New Roman" w:hAnsi="Times New Roman"/>
          <w:sz w:val="24"/>
          <w:szCs w:val="24"/>
          <w:shd w:val="clear" w:color="auto" w:fill="FFFFFF"/>
        </w:rPr>
        <w:t>3</w:t>
      </w:r>
      <w:r w:rsidRPr="00A53FC5">
        <w:rPr>
          <w:rFonts w:ascii="Times New Roman" w:eastAsia="Times New Roman" w:hAnsi="Times New Roman"/>
          <w:sz w:val="24"/>
          <w:szCs w:val="24"/>
          <w:shd w:val="clear" w:color="auto" w:fill="FFFFFF"/>
        </w:rPr>
        <w:t xml:space="preserve">) ANRE transmite către OTS stocul minim defalcat la nivel de </w:t>
      </w:r>
      <w:r w:rsidR="004F47EC" w:rsidRPr="00A53FC5">
        <w:rPr>
          <w:rFonts w:ascii="Times New Roman" w:eastAsia="Times New Roman" w:hAnsi="Times New Roman"/>
          <w:sz w:val="24"/>
          <w:szCs w:val="24"/>
          <w:shd w:val="clear" w:color="auto" w:fill="FFFFFF"/>
        </w:rPr>
        <w:t xml:space="preserve">titular al licenței de furnizare </w:t>
      </w:r>
      <w:r w:rsidR="00A948F0">
        <w:rPr>
          <w:rFonts w:ascii="Times New Roman" w:eastAsia="Times New Roman" w:hAnsi="Times New Roman"/>
          <w:sz w:val="24"/>
          <w:szCs w:val="24"/>
          <w:shd w:val="clear" w:color="auto" w:fill="FFFFFF"/>
        </w:rPr>
        <w:t xml:space="preserve">și categorie de client final, respectiv </w:t>
      </w:r>
      <w:r w:rsidRPr="00A53FC5">
        <w:rPr>
          <w:rFonts w:ascii="Times New Roman" w:eastAsia="Times New Roman" w:hAnsi="Times New Roman"/>
          <w:sz w:val="24"/>
          <w:szCs w:val="24"/>
          <w:shd w:val="clear" w:color="auto" w:fill="FFFFFF"/>
        </w:rPr>
        <w:t>PET client direct</w:t>
      </w:r>
      <w:r w:rsidR="00C83982">
        <w:rPr>
          <w:rFonts w:ascii="Times New Roman" w:eastAsia="Times New Roman" w:hAnsi="Times New Roman"/>
          <w:sz w:val="24"/>
          <w:szCs w:val="24"/>
          <w:shd w:val="clear" w:color="auto" w:fill="FFFFFF"/>
        </w:rPr>
        <w:t>,</w:t>
      </w:r>
      <w:r w:rsidRPr="00A53FC5">
        <w:rPr>
          <w:rFonts w:ascii="Times New Roman" w:eastAsia="Times New Roman" w:hAnsi="Times New Roman"/>
          <w:sz w:val="24"/>
          <w:szCs w:val="24"/>
          <w:shd w:val="clear" w:color="auto" w:fill="FFFFFF"/>
        </w:rPr>
        <w:t xml:space="preserve"> în vederea alocării gazelor naturale în conformitate cu prevederile </w:t>
      </w:r>
      <w:r w:rsidR="00082F3D" w:rsidRPr="004240E8">
        <w:rPr>
          <w:rStyle w:val="salnbdy"/>
          <w:rFonts w:ascii="Times New Roman" w:eastAsia="Times New Roman" w:hAnsi="Times New Roman"/>
          <w:color w:val="auto"/>
          <w:sz w:val="24"/>
          <w:szCs w:val="24"/>
        </w:rPr>
        <w:t>Ordonanţei de urgenţă a Guvernului nr. 27/2022, cu modificările şi completările ulterioare</w:t>
      </w:r>
      <w:r w:rsidRPr="00A53FC5">
        <w:rPr>
          <w:rFonts w:ascii="Times New Roman" w:eastAsia="Times New Roman" w:hAnsi="Times New Roman"/>
          <w:sz w:val="24"/>
          <w:szCs w:val="24"/>
          <w:shd w:val="clear" w:color="auto" w:fill="FFFFFF"/>
        </w:rPr>
        <w:t xml:space="preserve">. </w:t>
      </w:r>
    </w:p>
    <w:p w14:paraId="654F6A5A" w14:textId="3B9DC7D3" w:rsidR="002947BD" w:rsidRDefault="00E216E7" w:rsidP="006A0656">
      <w:pPr>
        <w:autoSpaceDE/>
        <w:autoSpaceDN/>
        <w:spacing w:line="360" w:lineRule="auto"/>
        <w:jc w:val="both"/>
        <w:rPr>
          <w:rStyle w:val="salnttl1"/>
          <w:rFonts w:ascii="Times New Roman" w:eastAsia="Times New Roman" w:hAnsi="Times New Roman"/>
          <w:b w:val="0"/>
          <w:color w:val="auto"/>
          <w:sz w:val="24"/>
          <w:szCs w:val="24"/>
        </w:rPr>
      </w:pPr>
      <w:r w:rsidRPr="004240E8">
        <w:rPr>
          <w:rStyle w:val="salnttl1"/>
          <w:rFonts w:ascii="Times New Roman" w:eastAsia="Times New Roman" w:hAnsi="Times New Roman"/>
          <w:b w:val="0"/>
          <w:color w:val="auto"/>
          <w:sz w:val="24"/>
          <w:szCs w:val="24"/>
          <w:specVanish w:val="0"/>
        </w:rPr>
        <w:t>(</w:t>
      </w:r>
      <w:r w:rsidR="00330C38">
        <w:rPr>
          <w:rStyle w:val="salnttl1"/>
          <w:rFonts w:ascii="Times New Roman" w:eastAsia="Times New Roman" w:hAnsi="Times New Roman"/>
          <w:b w:val="0"/>
          <w:color w:val="auto"/>
          <w:sz w:val="24"/>
          <w:szCs w:val="24"/>
          <w:specVanish w:val="0"/>
        </w:rPr>
        <w:t>4</w:t>
      </w:r>
      <w:r w:rsidRPr="004240E8">
        <w:rPr>
          <w:rStyle w:val="salnttl1"/>
          <w:rFonts w:ascii="Times New Roman" w:eastAsia="Times New Roman" w:hAnsi="Times New Roman"/>
          <w:b w:val="0"/>
          <w:color w:val="auto"/>
          <w:sz w:val="24"/>
          <w:szCs w:val="24"/>
          <w:specVanish w:val="0"/>
        </w:rPr>
        <w:t xml:space="preserve">) </w:t>
      </w:r>
      <w:r w:rsidR="002947BD">
        <w:rPr>
          <w:rStyle w:val="salnttl1"/>
          <w:rFonts w:ascii="Times New Roman" w:eastAsia="Times New Roman" w:hAnsi="Times New Roman"/>
          <w:b w:val="0"/>
          <w:color w:val="auto"/>
          <w:sz w:val="24"/>
          <w:szCs w:val="24"/>
          <w:specVanish w:val="0"/>
        </w:rPr>
        <w:t xml:space="preserve">În cazul în care </w:t>
      </w:r>
      <w:r w:rsidR="00C1664C">
        <w:rPr>
          <w:rStyle w:val="salnttl1"/>
          <w:rFonts w:ascii="Times New Roman" w:eastAsia="Times New Roman" w:hAnsi="Times New Roman"/>
          <w:b w:val="0"/>
          <w:color w:val="auto"/>
          <w:sz w:val="24"/>
          <w:szCs w:val="24"/>
          <w:specVanish w:val="0"/>
        </w:rPr>
        <w:t>titularii licențelor de furnizare a gazelor naturale</w:t>
      </w:r>
      <w:r w:rsidR="002947BD">
        <w:rPr>
          <w:rStyle w:val="salnttl1"/>
          <w:rFonts w:ascii="Times New Roman" w:eastAsia="Times New Roman" w:hAnsi="Times New Roman"/>
          <w:b w:val="0"/>
          <w:color w:val="auto"/>
          <w:sz w:val="24"/>
          <w:szCs w:val="24"/>
          <w:specVanish w:val="0"/>
        </w:rPr>
        <w:t xml:space="preserve"> nu transmit </w:t>
      </w:r>
      <w:r w:rsidR="00C22A1A">
        <w:rPr>
          <w:rStyle w:val="salnttl1"/>
          <w:rFonts w:ascii="Times New Roman" w:eastAsia="Times New Roman" w:hAnsi="Times New Roman"/>
          <w:b w:val="0"/>
          <w:color w:val="auto"/>
          <w:sz w:val="24"/>
          <w:szCs w:val="24"/>
          <w:specVanish w:val="0"/>
        </w:rPr>
        <w:t xml:space="preserve">sau nu transmit în termen </w:t>
      </w:r>
      <w:r w:rsidR="002947BD">
        <w:rPr>
          <w:rStyle w:val="salnttl1"/>
          <w:rFonts w:ascii="Times New Roman" w:eastAsia="Times New Roman" w:hAnsi="Times New Roman"/>
          <w:b w:val="0"/>
          <w:color w:val="auto"/>
          <w:sz w:val="24"/>
          <w:szCs w:val="24"/>
          <w:specVanish w:val="0"/>
        </w:rPr>
        <w:t>datele conform prevederilor alin. (3)</w:t>
      </w:r>
      <w:r w:rsidR="00C22A1A">
        <w:rPr>
          <w:rStyle w:val="salnttl1"/>
          <w:rFonts w:ascii="Times New Roman" w:eastAsia="Times New Roman" w:hAnsi="Times New Roman"/>
          <w:b w:val="0"/>
          <w:color w:val="auto"/>
          <w:sz w:val="24"/>
          <w:szCs w:val="24"/>
          <w:specVanish w:val="0"/>
        </w:rPr>
        <w:t>,</w:t>
      </w:r>
      <w:r w:rsidR="002947BD">
        <w:rPr>
          <w:rStyle w:val="salnttl1"/>
          <w:rFonts w:ascii="Times New Roman" w:eastAsia="Times New Roman" w:hAnsi="Times New Roman"/>
          <w:b w:val="0"/>
          <w:color w:val="auto"/>
          <w:sz w:val="24"/>
          <w:szCs w:val="24"/>
          <w:specVanish w:val="0"/>
        </w:rPr>
        <w:t xml:space="preserve"> stocul minim se stabilește în baza datelor deținute de ANRE.</w:t>
      </w:r>
    </w:p>
    <w:p w14:paraId="32AFEE7D" w14:textId="77777777" w:rsidR="00E216E7" w:rsidRPr="00D51848" w:rsidRDefault="00E216E7" w:rsidP="006A0656">
      <w:pPr>
        <w:autoSpaceDE/>
        <w:autoSpaceDN/>
        <w:spacing w:line="360" w:lineRule="auto"/>
        <w:jc w:val="both"/>
        <w:rPr>
          <w:rFonts w:ascii="Times New Roman" w:eastAsia="Times New Roman" w:hAnsi="Times New Roman"/>
          <w:bCs/>
          <w:sz w:val="24"/>
          <w:szCs w:val="24"/>
          <w:shd w:val="clear" w:color="auto" w:fill="FFFFFF"/>
        </w:rPr>
      </w:pPr>
    </w:p>
    <w:p w14:paraId="225D0B8D" w14:textId="77777777" w:rsidR="00710913" w:rsidRPr="004240E8" w:rsidRDefault="00556D08" w:rsidP="006A0656">
      <w:pPr>
        <w:autoSpaceDE/>
        <w:autoSpaceDN/>
        <w:spacing w:line="360" w:lineRule="auto"/>
        <w:jc w:val="both"/>
        <w:rPr>
          <w:rFonts w:ascii="Times New Roman" w:eastAsia="Times New Roman" w:hAnsi="Times New Roman"/>
          <w:sz w:val="24"/>
          <w:szCs w:val="24"/>
          <w:shd w:val="clear" w:color="auto" w:fill="FFFFFF"/>
        </w:rPr>
      </w:pPr>
      <w:r>
        <w:rPr>
          <w:rStyle w:val="salnttl1"/>
          <w:rFonts w:ascii="Times New Roman" w:eastAsia="Times New Roman" w:hAnsi="Times New Roman"/>
          <w:b w:val="0"/>
          <w:color w:val="auto"/>
          <w:sz w:val="24"/>
          <w:szCs w:val="24"/>
          <w:specVanish w:val="0"/>
        </w:rPr>
        <w:t xml:space="preserve">Art. 7 - </w:t>
      </w:r>
      <w:r w:rsidR="009400F7" w:rsidRPr="004240E8">
        <w:rPr>
          <w:rStyle w:val="salnttl1"/>
          <w:rFonts w:ascii="Times New Roman" w:eastAsia="Times New Roman" w:hAnsi="Times New Roman"/>
          <w:b w:val="0"/>
          <w:color w:val="auto"/>
          <w:sz w:val="24"/>
          <w:szCs w:val="24"/>
          <w:specVanish w:val="0"/>
        </w:rPr>
        <w:t>(1)</w:t>
      </w:r>
      <w:r w:rsidR="00375EFE" w:rsidRPr="004240E8">
        <w:rPr>
          <w:rStyle w:val="salnttl1"/>
          <w:rFonts w:ascii="Times New Roman" w:eastAsia="Times New Roman" w:hAnsi="Times New Roman"/>
          <w:b w:val="0"/>
          <w:color w:val="auto"/>
          <w:sz w:val="24"/>
          <w:szCs w:val="24"/>
          <w:specVanish w:val="0"/>
        </w:rPr>
        <w:t xml:space="preserve"> </w:t>
      </w:r>
      <w:r w:rsidR="009400F7" w:rsidRPr="004240E8">
        <w:rPr>
          <w:rStyle w:val="salnbdy"/>
          <w:rFonts w:ascii="Times New Roman" w:eastAsia="Times New Roman" w:hAnsi="Times New Roman"/>
          <w:color w:val="auto"/>
          <w:sz w:val="24"/>
          <w:szCs w:val="24"/>
        </w:rPr>
        <w:t xml:space="preserve">În situaţia modificării portofoliilor de clienţi finali CC şi PET ca urmare a exercitării de către clienţii finali a dreptului de schimbare a furnizorului de gaze naturale sau ca urmare a încetării contractelor de furnizare, cantităţile de gaze naturale alocate în baza prevederilor art. 12 din Ordonanţa de urgenţă a Guvernului nr. 27/2022, cu modificările şi completările ulterioare şi capacităţile de înmagazinare aferente se transferă noului furnizor, conform prevederilor anexei nr. 5 la aceasta. </w:t>
      </w:r>
    </w:p>
    <w:p w14:paraId="6690E767" w14:textId="77777777" w:rsidR="00556D08" w:rsidRDefault="009400F7" w:rsidP="006A0656">
      <w:pPr>
        <w:autoSpaceDE/>
        <w:autoSpaceDN/>
        <w:spacing w:line="360" w:lineRule="auto"/>
        <w:jc w:val="both"/>
        <w:rPr>
          <w:rStyle w:val="salnbdy"/>
          <w:rFonts w:ascii="Times New Roman" w:eastAsia="Times New Roman" w:hAnsi="Times New Roman"/>
          <w:color w:val="auto"/>
          <w:sz w:val="24"/>
          <w:szCs w:val="24"/>
        </w:rPr>
      </w:pPr>
      <w:r w:rsidRPr="004240E8">
        <w:rPr>
          <w:rStyle w:val="salnttl1"/>
          <w:rFonts w:ascii="Times New Roman" w:eastAsia="Times New Roman" w:hAnsi="Times New Roman"/>
          <w:b w:val="0"/>
          <w:color w:val="auto"/>
          <w:sz w:val="24"/>
          <w:szCs w:val="24"/>
          <w:specVanish w:val="0"/>
        </w:rPr>
        <w:t>(2)</w:t>
      </w:r>
      <w:r w:rsidRPr="004240E8">
        <w:rPr>
          <w:rStyle w:val="salnbdy"/>
          <w:rFonts w:ascii="Times New Roman" w:eastAsia="Times New Roman" w:hAnsi="Times New Roman"/>
          <w:color w:val="auto"/>
          <w:sz w:val="24"/>
          <w:szCs w:val="24"/>
        </w:rPr>
        <w:t xml:space="preserve"> În situaţia modificării portofoliilor de clienţi finali ca urmare a schimb</w:t>
      </w:r>
      <w:r w:rsidR="000D3D86">
        <w:rPr>
          <w:rStyle w:val="salnbdy"/>
          <w:rFonts w:ascii="Times New Roman" w:eastAsia="Times New Roman" w:hAnsi="Times New Roman"/>
          <w:color w:val="auto"/>
          <w:sz w:val="24"/>
          <w:szCs w:val="24"/>
        </w:rPr>
        <w:t>ării</w:t>
      </w:r>
      <w:r w:rsidRPr="004240E8">
        <w:rPr>
          <w:rStyle w:val="salnbdy"/>
          <w:rFonts w:ascii="Times New Roman" w:eastAsia="Times New Roman" w:hAnsi="Times New Roman"/>
          <w:color w:val="auto"/>
          <w:sz w:val="24"/>
          <w:szCs w:val="24"/>
        </w:rPr>
        <w:t xml:space="preserve"> furnizorului de gaze naturale</w:t>
      </w:r>
      <w:r w:rsidR="00717E5E">
        <w:rPr>
          <w:rStyle w:val="salnbdy"/>
          <w:rFonts w:ascii="Times New Roman" w:eastAsia="Times New Roman" w:hAnsi="Times New Roman"/>
          <w:color w:val="auto"/>
          <w:sz w:val="24"/>
          <w:szCs w:val="24"/>
        </w:rPr>
        <w:t>,</w:t>
      </w:r>
      <w:r w:rsidR="00521F78" w:rsidRPr="004240E8">
        <w:rPr>
          <w:rStyle w:val="salnbdy"/>
          <w:rFonts w:ascii="Times New Roman" w:eastAsia="Times New Roman" w:hAnsi="Times New Roman"/>
          <w:color w:val="auto"/>
          <w:sz w:val="24"/>
          <w:szCs w:val="24"/>
        </w:rPr>
        <w:t xml:space="preserve"> </w:t>
      </w:r>
      <w:r w:rsidRPr="004240E8">
        <w:rPr>
          <w:rStyle w:val="salnbdy"/>
          <w:rFonts w:ascii="Times New Roman" w:eastAsia="Times New Roman" w:hAnsi="Times New Roman"/>
          <w:color w:val="auto"/>
          <w:sz w:val="24"/>
          <w:szCs w:val="24"/>
        </w:rPr>
        <w:t xml:space="preserve">cantităţile de gaze naturale </w:t>
      </w:r>
      <w:r w:rsidR="00521F78" w:rsidRPr="004240E8">
        <w:rPr>
          <w:rStyle w:val="salnbdy"/>
          <w:rFonts w:ascii="Times New Roman" w:eastAsia="Times New Roman" w:hAnsi="Times New Roman"/>
          <w:color w:val="auto"/>
          <w:sz w:val="24"/>
          <w:szCs w:val="24"/>
        </w:rPr>
        <w:t xml:space="preserve">achiziționate din piața concurențială și </w:t>
      </w:r>
      <w:r w:rsidRPr="004240E8">
        <w:rPr>
          <w:rStyle w:val="salnbdy"/>
          <w:rFonts w:ascii="Times New Roman" w:eastAsia="Times New Roman" w:hAnsi="Times New Roman"/>
          <w:color w:val="auto"/>
          <w:sz w:val="24"/>
          <w:szCs w:val="24"/>
        </w:rPr>
        <w:t xml:space="preserve">înmagazinate </w:t>
      </w:r>
      <w:r w:rsidR="00521F78" w:rsidRPr="004240E8">
        <w:rPr>
          <w:rStyle w:val="salnbdy"/>
          <w:rFonts w:ascii="Times New Roman" w:eastAsia="Times New Roman" w:hAnsi="Times New Roman"/>
          <w:color w:val="auto"/>
          <w:sz w:val="24"/>
          <w:szCs w:val="24"/>
        </w:rPr>
        <w:t xml:space="preserve">cât </w:t>
      </w:r>
      <w:r w:rsidRPr="004240E8">
        <w:rPr>
          <w:rStyle w:val="salnbdy"/>
          <w:rFonts w:ascii="Times New Roman" w:eastAsia="Times New Roman" w:hAnsi="Times New Roman"/>
          <w:color w:val="auto"/>
          <w:sz w:val="24"/>
          <w:szCs w:val="24"/>
        </w:rPr>
        <w:t xml:space="preserve">şi capacităţile rezervate </w:t>
      </w:r>
      <w:r w:rsidR="000D3D86">
        <w:rPr>
          <w:rStyle w:val="salnbdy"/>
          <w:rFonts w:ascii="Times New Roman" w:eastAsia="Times New Roman" w:hAnsi="Times New Roman"/>
          <w:color w:val="auto"/>
          <w:sz w:val="24"/>
          <w:szCs w:val="24"/>
        </w:rPr>
        <w:t>aferente</w:t>
      </w:r>
      <w:r w:rsidR="000D3D86" w:rsidRPr="004240E8">
        <w:rPr>
          <w:rStyle w:val="salnbdy"/>
          <w:rFonts w:ascii="Times New Roman" w:eastAsia="Times New Roman" w:hAnsi="Times New Roman"/>
          <w:color w:val="auto"/>
          <w:sz w:val="24"/>
          <w:szCs w:val="24"/>
        </w:rPr>
        <w:t xml:space="preserve"> </w:t>
      </w:r>
      <w:r w:rsidRPr="004240E8">
        <w:rPr>
          <w:rStyle w:val="salnbdy"/>
          <w:rFonts w:ascii="Times New Roman" w:eastAsia="Times New Roman" w:hAnsi="Times New Roman"/>
          <w:color w:val="auto"/>
          <w:sz w:val="24"/>
          <w:szCs w:val="24"/>
        </w:rPr>
        <w:t>se</w:t>
      </w:r>
      <w:r w:rsidR="00D51848">
        <w:rPr>
          <w:rStyle w:val="salnbdy"/>
          <w:rFonts w:ascii="Times New Roman" w:eastAsia="Times New Roman" w:hAnsi="Times New Roman"/>
          <w:color w:val="auto"/>
          <w:sz w:val="24"/>
          <w:szCs w:val="24"/>
        </w:rPr>
        <w:t xml:space="preserve"> pot</w:t>
      </w:r>
      <w:r w:rsidRPr="004240E8">
        <w:rPr>
          <w:rStyle w:val="salnbdy"/>
          <w:rFonts w:ascii="Times New Roman" w:eastAsia="Times New Roman" w:hAnsi="Times New Roman"/>
          <w:color w:val="auto"/>
          <w:sz w:val="24"/>
          <w:szCs w:val="24"/>
        </w:rPr>
        <w:t xml:space="preserve"> transfer</w:t>
      </w:r>
      <w:r w:rsidR="00D51848">
        <w:rPr>
          <w:rStyle w:val="salnbdy"/>
          <w:rFonts w:ascii="Times New Roman" w:eastAsia="Times New Roman" w:hAnsi="Times New Roman"/>
          <w:color w:val="auto"/>
          <w:sz w:val="24"/>
          <w:szCs w:val="24"/>
        </w:rPr>
        <w:t>a</w:t>
      </w:r>
      <w:r w:rsidRPr="004240E8">
        <w:rPr>
          <w:rStyle w:val="salnbdy"/>
          <w:rFonts w:ascii="Times New Roman" w:eastAsia="Times New Roman" w:hAnsi="Times New Roman"/>
          <w:color w:val="auto"/>
          <w:sz w:val="24"/>
          <w:szCs w:val="24"/>
        </w:rPr>
        <w:t xml:space="preserve"> între furnizori</w:t>
      </w:r>
      <w:r w:rsidR="006C230B">
        <w:rPr>
          <w:rStyle w:val="salnbdy"/>
          <w:rFonts w:ascii="Times New Roman" w:eastAsia="Times New Roman" w:hAnsi="Times New Roman"/>
          <w:color w:val="auto"/>
          <w:sz w:val="24"/>
          <w:szCs w:val="24"/>
        </w:rPr>
        <w:t xml:space="preserve"> </w:t>
      </w:r>
      <w:r w:rsidRPr="004240E8">
        <w:rPr>
          <w:rStyle w:val="salnbdy"/>
          <w:rFonts w:ascii="Times New Roman" w:eastAsia="Times New Roman" w:hAnsi="Times New Roman"/>
          <w:color w:val="auto"/>
          <w:sz w:val="24"/>
          <w:szCs w:val="24"/>
        </w:rPr>
        <w:t xml:space="preserve">în condiţiile pieţei. </w:t>
      </w:r>
    </w:p>
    <w:p w14:paraId="600A49AF" w14:textId="77777777" w:rsidR="000D3D86" w:rsidRDefault="00556D08" w:rsidP="006A0656">
      <w:pPr>
        <w:autoSpaceDE/>
        <w:autoSpaceDN/>
        <w:spacing w:line="360" w:lineRule="auto"/>
        <w:jc w:val="both"/>
        <w:rPr>
          <w:rStyle w:val="salnbdy"/>
          <w:rFonts w:ascii="Times New Roman" w:eastAsia="Times New Roman" w:hAnsi="Times New Roman"/>
          <w:color w:val="auto"/>
          <w:sz w:val="24"/>
          <w:szCs w:val="24"/>
        </w:rPr>
      </w:pPr>
      <w:r>
        <w:rPr>
          <w:rStyle w:val="salnbdy"/>
          <w:rFonts w:ascii="Times New Roman" w:eastAsia="Times New Roman" w:hAnsi="Times New Roman"/>
          <w:color w:val="auto"/>
          <w:sz w:val="24"/>
          <w:szCs w:val="24"/>
        </w:rPr>
        <w:t xml:space="preserve">(3) </w:t>
      </w:r>
      <w:r w:rsidR="009400F7" w:rsidRPr="004240E8">
        <w:rPr>
          <w:rStyle w:val="salnbdy"/>
          <w:rFonts w:ascii="Times New Roman" w:eastAsia="Times New Roman" w:hAnsi="Times New Roman"/>
          <w:color w:val="auto"/>
          <w:sz w:val="24"/>
          <w:szCs w:val="24"/>
        </w:rPr>
        <w:t>Noul furnizor are obligaţia de a solicita vechiului furnizor transferul cantităţilor de gaze naturale înmagazinate şi al capacităţii rezervate</w:t>
      </w:r>
      <w:r w:rsidR="00A16554">
        <w:rPr>
          <w:rStyle w:val="salnbdy"/>
          <w:rFonts w:ascii="Times New Roman" w:eastAsia="Times New Roman" w:hAnsi="Times New Roman"/>
          <w:color w:val="auto"/>
          <w:sz w:val="24"/>
          <w:szCs w:val="24"/>
        </w:rPr>
        <w:t xml:space="preserve"> aferente</w:t>
      </w:r>
      <w:r w:rsidR="000D3D86">
        <w:rPr>
          <w:rStyle w:val="salnbdy"/>
          <w:rFonts w:ascii="Times New Roman" w:eastAsia="Times New Roman" w:hAnsi="Times New Roman"/>
          <w:color w:val="auto"/>
          <w:sz w:val="24"/>
          <w:szCs w:val="24"/>
        </w:rPr>
        <w:t>.</w:t>
      </w:r>
    </w:p>
    <w:p w14:paraId="05B9B4AA" w14:textId="77777777" w:rsidR="00DC7164" w:rsidRDefault="00DC7164" w:rsidP="006A0656">
      <w:pPr>
        <w:autoSpaceDE/>
        <w:autoSpaceDN/>
        <w:spacing w:line="360" w:lineRule="auto"/>
        <w:jc w:val="both"/>
        <w:rPr>
          <w:rStyle w:val="salnbdy"/>
          <w:rFonts w:ascii="Times New Roman" w:eastAsia="Times New Roman" w:hAnsi="Times New Roman"/>
          <w:color w:val="auto"/>
          <w:sz w:val="24"/>
          <w:szCs w:val="24"/>
        </w:rPr>
      </w:pPr>
      <w:r w:rsidRPr="00275223">
        <w:rPr>
          <w:rStyle w:val="salnttl1"/>
          <w:rFonts w:ascii="Times New Roman" w:eastAsia="Times New Roman" w:hAnsi="Times New Roman"/>
          <w:b w:val="0"/>
          <w:color w:val="auto"/>
          <w:sz w:val="24"/>
          <w:szCs w:val="24"/>
          <w:specVanish w:val="0"/>
        </w:rPr>
        <w:t xml:space="preserve">(4) </w:t>
      </w:r>
      <w:r w:rsidRPr="00275223">
        <w:rPr>
          <w:rStyle w:val="salnbdy"/>
          <w:rFonts w:ascii="Times New Roman" w:eastAsia="Times New Roman" w:hAnsi="Times New Roman"/>
          <w:color w:val="auto"/>
          <w:sz w:val="24"/>
          <w:szCs w:val="24"/>
        </w:rPr>
        <w:t>În situaţia în care furnizorii implicaţi nu convin asupra condiţiilor de transfer al cantităţilor înmagazinate achiziționate în regim concurențial, capacitatea rezervată și neutilizată, aferentă clienților finali care și-au schimbat furnizorul, se transferă obligatoriu noului furnizor</w:t>
      </w:r>
      <w:r>
        <w:rPr>
          <w:rStyle w:val="salnbdy"/>
          <w:rFonts w:ascii="Times New Roman" w:eastAsia="Times New Roman" w:hAnsi="Times New Roman"/>
          <w:color w:val="auto"/>
          <w:sz w:val="24"/>
          <w:szCs w:val="24"/>
        </w:rPr>
        <w:t>.</w:t>
      </w:r>
      <w:r w:rsidRPr="00275223">
        <w:rPr>
          <w:rStyle w:val="salnbdy"/>
          <w:rFonts w:ascii="Times New Roman" w:eastAsia="Times New Roman" w:hAnsi="Times New Roman"/>
          <w:color w:val="auto"/>
          <w:sz w:val="24"/>
          <w:szCs w:val="24"/>
        </w:rPr>
        <w:t xml:space="preserve"> </w:t>
      </w:r>
    </w:p>
    <w:p w14:paraId="40549B6D" w14:textId="2F07C584" w:rsidR="00710913" w:rsidRDefault="009400F7" w:rsidP="006A0656">
      <w:pPr>
        <w:autoSpaceDE/>
        <w:autoSpaceDN/>
        <w:spacing w:line="360" w:lineRule="auto"/>
        <w:jc w:val="both"/>
        <w:rPr>
          <w:rStyle w:val="salnbdy"/>
          <w:rFonts w:ascii="Times New Roman" w:eastAsia="Times New Roman" w:hAnsi="Times New Roman"/>
          <w:color w:val="auto"/>
          <w:sz w:val="24"/>
          <w:szCs w:val="24"/>
        </w:rPr>
      </w:pPr>
      <w:r w:rsidRPr="004240E8">
        <w:rPr>
          <w:rStyle w:val="salnttl1"/>
          <w:rFonts w:ascii="Times New Roman" w:eastAsia="Times New Roman" w:hAnsi="Times New Roman"/>
          <w:b w:val="0"/>
          <w:color w:val="auto"/>
          <w:sz w:val="24"/>
          <w:szCs w:val="24"/>
          <w:specVanish w:val="0"/>
        </w:rPr>
        <w:t>(</w:t>
      </w:r>
      <w:r w:rsidR="006C230B">
        <w:rPr>
          <w:rStyle w:val="salnttl1"/>
          <w:rFonts w:ascii="Times New Roman" w:eastAsia="Times New Roman" w:hAnsi="Times New Roman"/>
          <w:b w:val="0"/>
          <w:color w:val="auto"/>
          <w:sz w:val="24"/>
          <w:szCs w:val="24"/>
          <w:specVanish w:val="0"/>
        </w:rPr>
        <w:t>5</w:t>
      </w:r>
      <w:r w:rsidRPr="004240E8">
        <w:rPr>
          <w:rStyle w:val="salnttl1"/>
          <w:rFonts w:ascii="Times New Roman" w:eastAsia="Times New Roman" w:hAnsi="Times New Roman"/>
          <w:b w:val="0"/>
          <w:color w:val="auto"/>
          <w:sz w:val="24"/>
          <w:szCs w:val="24"/>
          <w:specVanish w:val="0"/>
        </w:rPr>
        <w:t>)</w:t>
      </w:r>
      <w:r w:rsidRPr="004240E8">
        <w:rPr>
          <w:rStyle w:val="salnbdy"/>
          <w:rFonts w:ascii="Times New Roman" w:eastAsia="Times New Roman" w:hAnsi="Times New Roman"/>
          <w:color w:val="auto"/>
          <w:sz w:val="24"/>
          <w:szCs w:val="24"/>
        </w:rPr>
        <w:t xml:space="preserve"> </w:t>
      </w:r>
      <w:r w:rsidR="009001B9">
        <w:rPr>
          <w:rStyle w:val="salnbdy"/>
          <w:rFonts w:ascii="Times New Roman" w:eastAsia="Times New Roman" w:hAnsi="Times New Roman"/>
          <w:color w:val="auto"/>
          <w:sz w:val="24"/>
          <w:szCs w:val="24"/>
        </w:rPr>
        <w:t>Cantitățile</w:t>
      </w:r>
      <w:r w:rsidR="009001B9" w:rsidRPr="004240E8">
        <w:rPr>
          <w:rStyle w:val="salnbdy"/>
          <w:rFonts w:ascii="Times New Roman" w:eastAsia="Times New Roman" w:hAnsi="Times New Roman"/>
          <w:color w:val="auto"/>
          <w:sz w:val="24"/>
          <w:szCs w:val="24"/>
        </w:rPr>
        <w:t xml:space="preserve"> </w:t>
      </w:r>
      <w:r w:rsidRPr="004240E8">
        <w:rPr>
          <w:rStyle w:val="salnbdy"/>
          <w:rFonts w:ascii="Times New Roman" w:eastAsia="Times New Roman" w:hAnsi="Times New Roman"/>
          <w:color w:val="auto"/>
          <w:sz w:val="24"/>
          <w:szCs w:val="24"/>
        </w:rPr>
        <w:t xml:space="preserve">de gaze naturale aferente consumului clienţilor </w:t>
      </w:r>
      <w:r w:rsidR="00375EFE" w:rsidRPr="004240E8">
        <w:rPr>
          <w:rStyle w:val="salnbdy"/>
          <w:rFonts w:ascii="Times New Roman" w:eastAsia="Times New Roman" w:hAnsi="Times New Roman"/>
          <w:color w:val="auto"/>
          <w:sz w:val="24"/>
          <w:szCs w:val="24"/>
        </w:rPr>
        <w:t xml:space="preserve">finali </w:t>
      </w:r>
      <w:r w:rsidRPr="004240E8">
        <w:rPr>
          <w:rStyle w:val="salnbdy"/>
          <w:rFonts w:ascii="Times New Roman" w:eastAsia="Times New Roman" w:hAnsi="Times New Roman"/>
          <w:color w:val="auto"/>
          <w:sz w:val="24"/>
          <w:szCs w:val="24"/>
        </w:rPr>
        <w:t xml:space="preserve">care fac obiectul transferului sunt egale cu </w:t>
      </w:r>
      <w:r w:rsidR="009001B9">
        <w:rPr>
          <w:rStyle w:val="salnbdy"/>
          <w:rFonts w:ascii="Times New Roman" w:eastAsia="Times New Roman" w:hAnsi="Times New Roman"/>
          <w:color w:val="auto"/>
          <w:sz w:val="24"/>
          <w:szCs w:val="24"/>
        </w:rPr>
        <w:t>cantitățile</w:t>
      </w:r>
      <w:r w:rsidR="009001B9" w:rsidRPr="004240E8">
        <w:rPr>
          <w:rStyle w:val="salnbdy"/>
          <w:rFonts w:ascii="Times New Roman" w:eastAsia="Times New Roman" w:hAnsi="Times New Roman"/>
          <w:color w:val="auto"/>
          <w:sz w:val="24"/>
          <w:szCs w:val="24"/>
        </w:rPr>
        <w:t xml:space="preserve"> </w:t>
      </w:r>
      <w:r w:rsidRPr="004240E8">
        <w:rPr>
          <w:rStyle w:val="salnbdy"/>
          <w:rFonts w:ascii="Times New Roman" w:eastAsia="Times New Roman" w:hAnsi="Times New Roman"/>
          <w:color w:val="auto"/>
          <w:sz w:val="24"/>
          <w:szCs w:val="24"/>
        </w:rPr>
        <w:t>transmise/considerate de furnizorul iniţial în baza cărora a fost calculată şi stabilită obligaţia de înmagazinare</w:t>
      </w:r>
      <w:r w:rsidR="0092620B" w:rsidRPr="004240E8">
        <w:rPr>
          <w:rStyle w:val="salnbdy"/>
          <w:rFonts w:ascii="Times New Roman" w:eastAsia="Times New Roman" w:hAnsi="Times New Roman"/>
          <w:color w:val="auto"/>
          <w:sz w:val="24"/>
          <w:szCs w:val="24"/>
        </w:rPr>
        <w:t xml:space="preserve">, calculate </w:t>
      </w:r>
      <w:r w:rsidR="00E216E7" w:rsidRPr="004240E8">
        <w:rPr>
          <w:rStyle w:val="salnbdy"/>
          <w:rFonts w:ascii="Times New Roman" w:eastAsia="Times New Roman" w:hAnsi="Times New Roman"/>
          <w:color w:val="auto"/>
          <w:sz w:val="24"/>
          <w:szCs w:val="24"/>
        </w:rPr>
        <w:t xml:space="preserve">proporţional cu ponderea pe care o are </w:t>
      </w:r>
      <w:r w:rsidR="00E216E7" w:rsidRPr="0035060E">
        <w:rPr>
          <w:rStyle w:val="salnbdy"/>
          <w:rFonts w:ascii="Times New Roman" w:eastAsia="Times New Roman" w:hAnsi="Times New Roman"/>
          <w:color w:val="auto"/>
          <w:sz w:val="24"/>
          <w:szCs w:val="24"/>
        </w:rPr>
        <w:t xml:space="preserve">consumul </w:t>
      </w:r>
      <w:r w:rsidR="00E216E7" w:rsidRPr="00C22A1A">
        <w:rPr>
          <w:rStyle w:val="salnbdy"/>
          <w:rFonts w:ascii="Times New Roman" w:eastAsia="Times New Roman" w:hAnsi="Times New Roman"/>
          <w:color w:val="auto"/>
          <w:sz w:val="24"/>
          <w:szCs w:val="24"/>
        </w:rPr>
        <w:t>fiecărei categorii în totalul consumului  transmis de către furnizor</w:t>
      </w:r>
      <w:r w:rsidR="009001B9">
        <w:rPr>
          <w:rStyle w:val="salnbdy"/>
          <w:rFonts w:ascii="Times New Roman" w:eastAsia="Times New Roman" w:hAnsi="Times New Roman"/>
          <w:color w:val="auto"/>
          <w:sz w:val="24"/>
          <w:szCs w:val="24"/>
        </w:rPr>
        <w:t xml:space="preserve"> </w:t>
      </w:r>
      <w:r w:rsidR="009001B9" w:rsidRPr="009001B9">
        <w:rPr>
          <w:rFonts w:ascii="Times New Roman" w:eastAsia="Times New Roman" w:hAnsi="Times New Roman"/>
          <w:bCs/>
          <w:sz w:val="24"/>
          <w:szCs w:val="24"/>
          <w:shd w:val="clear" w:color="auto" w:fill="FFFFFF"/>
        </w:rPr>
        <w:t>conform prevederilor art.</w:t>
      </w:r>
      <w:r w:rsidR="00DC7164">
        <w:rPr>
          <w:rFonts w:ascii="Times New Roman" w:eastAsia="Times New Roman" w:hAnsi="Times New Roman"/>
          <w:bCs/>
          <w:sz w:val="24"/>
          <w:szCs w:val="24"/>
          <w:shd w:val="clear" w:color="auto" w:fill="FFFFFF"/>
        </w:rPr>
        <w:t xml:space="preserve"> </w:t>
      </w:r>
      <w:r w:rsidR="009001B9" w:rsidRPr="009001B9">
        <w:rPr>
          <w:rFonts w:ascii="Times New Roman" w:eastAsia="Times New Roman" w:hAnsi="Times New Roman"/>
          <w:bCs/>
          <w:sz w:val="24"/>
          <w:szCs w:val="24"/>
          <w:shd w:val="clear" w:color="auto" w:fill="FFFFFF"/>
        </w:rPr>
        <w:t>6 alin.(</w:t>
      </w:r>
      <w:r w:rsidR="000B792E">
        <w:rPr>
          <w:rFonts w:ascii="Times New Roman" w:eastAsia="Times New Roman" w:hAnsi="Times New Roman"/>
          <w:bCs/>
          <w:sz w:val="24"/>
          <w:szCs w:val="24"/>
          <w:shd w:val="clear" w:color="auto" w:fill="FFFFFF"/>
        </w:rPr>
        <w:t>2</w:t>
      </w:r>
      <w:r w:rsidR="009001B9" w:rsidRPr="009001B9">
        <w:rPr>
          <w:rFonts w:ascii="Times New Roman" w:eastAsia="Times New Roman" w:hAnsi="Times New Roman"/>
          <w:bCs/>
          <w:sz w:val="24"/>
          <w:szCs w:val="24"/>
          <w:shd w:val="clear" w:color="auto" w:fill="FFFFFF"/>
        </w:rPr>
        <w:t>)</w:t>
      </w:r>
      <w:r w:rsidR="00E216E7" w:rsidRPr="004240E8">
        <w:rPr>
          <w:rStyle w:val="salnbdy"/>
          <w:rFonts w:ascii="Times New Roman" w:eastAsia="Times New Roman" w:hAnsi="Times New Roman"/>
          <w:color w:val="auto"/>
          <w:sz w:val="24"/>
          <w:szCs w:val="24"/>
        </w:rPr>
        <w:t>.</w:t>
      </w:r>
    </w:p>
    <w:p w14:paraId="08DB6AE2" w14:textId="77777777" w:rsidR="00DC7164" w:rsidRPr="009001B9" w:rsidRDefault="009001B9" w:rsidP="009001B9">
      <w:pPr>
        <w:autoSpaceDE/>
        <w:autoSpaceDN/>
        <w:spacing w:line="360" w:lineRule="auto"/>
        <w:jc w:val="both"/>
        <w:rPr>
          <w:rFonts w:ascii="Times New Roman" w:eastAsia="Times New Roman" w:hAnsi="Times New Roman"/>
          <w:sz w:val="24"/>
          <w:szCs w:val="24"/>
          <w:shd w:val="clear" w:color="auto" w:fill="FFFFFF"/>
        </w:rPr>
      </w:pPr>
      <w:r w:rsidRPr="009001B9">
        <w:rPr>
          <w:rFonts w:ascii="Times New Roman" w:eastAsia="Times New Roman" w:hAnsi="Times New Roman"/>
          <w:sz w:val="24"/>
          <w:szCs w:val="24"/>
          <w:shd w:val="clear" w:color="auto" w:fill="FFFFFF"/>
        </w:rPr>
        <w:t>(</w:t>
      </w:r>
      <w:r w:rsidR="006C230B">
        <w:rPr>
          <w:rFonts w:ascii="Times New Roman" w:eastAsia="Times New Roman" w:hAnsi="Times New Roman"/>
          <w:sz w:val="24"/>
          <w:szCs w:val="24"/>
          <w:shd w:val="clear" w:color="auto" w:fill="FFFFFF"/>
        </w:rPr>
        <w:t>6</w:t>
      </w:r>
      <w:r w:rsidRPr="009001B9">
        <w:rPr>
          <w:rFonts w:ascii="Times New Roman" w:eastAsia="Times New Roman" w:hAnsi="Times New Roman"/>
          <w:sz w:val="24"/>
          <w:szCs w:val="24"/>
          <w:shd w:val="clear" w:color="auto" w:fill="FFFFFF"/>
        </w:rPr>
        <w:t xml:space="preserve">) </w:t>
      </w:r>
      <w:r w:rsidR="000D3D86">
        <w:rPr>
          <w:rFonts w:ascii="Times New Roman" w:eastAsia="Times New Roman" w:hAnsi="Times New Roman"/>
          <w:sz w:val="24"/>
          <w:szCs w:val="24"/>
          <w:shd w:val="clear" w:color="auto" w:fill="FFFFFF"/>
        </w:rPr>
        <w:t xml:space="preserve">În cazul trecerii PET client direct la furnizare </w:t>
      </w:r>
      <w:r w:rsidR="00013E9B">
        <w:rPr>
          <w:rFonts w:ascii="Times New Roman" w:eastAsia="Times New Roman" w:hAnsi="Times New Roman"/>
          <w:sz w:val="24"/>
          <w:szCs w:val="24"/>
          <w:shd w:val="clear" w:color="auto" w:fill="FFFFFF"/>
        </w:rPr>
        <w:t xml:space="preserve">în regim </w:t>
      </w:r>
      <w:r w:rsidR="000D3D86">
        <w:rPr>
          <w:rFonts w:ascii="Times New Roman" w:eastAsia="Times New Roman" w:hAnsi="Times New Roman"/>
          <w:sz w:val="24"/>
          <w:szCs w:val="24"/>
          <w:shd w:val="clear" w:color="auto" w:fill="FFFFFF"/>
        </w:rPr>
        <w:t>concurențial/</w:t>
      </w:r>
      <w:r w:rsidR="00C83982">
        <w:rPr>
          <w:rFonts w:ascii="Times New Roman" w:eastAsia="Times New Roman" w:hAnsi="Times New Roman"/>
          <w:sz w:val="24"/>
          <w:szCs w:val="24"/>
          <w:shd w:val="clear" w:color="auto" w:fill="FFFFFF"/>
        </w:rPr>
        <w:t>furnizare în regim de ultimă instanță</w:t>
      </w:r>
      <w:r w:rsidR="000D3D86">
        <w:rPr>
          <w:rFonts w:ascii="Times New Roman" w:eastAsia="Times New Roman" w:hAnsi="Times New Roman"/>
          <w:sz w:val="24"/>
          <w:szCs w:val="24"/>
          <w:shd w:val="clear" w:color="auto" w:fill="FFFFFF"/>
        </w:rPr>
        <w:t xml:space="preserve"> </w:t>
      </w:r>
      <w:r w:rsidR="00013E9B">
        <w:rPr>
          <w:rFonts w:ascii="Times New Roman" w:eastAsia="Times New Roman" w:hAnsi="Times New Roman"/>
          <w:sz w:val="24"/>
          <w:szCs w:val="24"/>
          <w:shd w:val="clear" w:color="auto" w:fill="FFFFFF"/>
        </w:rPr>
        <w:t>c</w:t>
      </w:r>
      <w:r w:rsidRPr="009001B9">
        <w:rPr>
          <w:rFonts w:ascii="Times New Roman" w:eastAsia="Times New Roman" w:hAnsi="Times New Roman"/>
          <w:sz w:val="24"/>
          <w:szCs w:val="24"/>
          <w:shd w:val="clear" w:color="auto" w:fill="FFFFFF"/>
        </w:rPr>
        <w:t>antitățile de gaze naturale</w:t>
      </w:r>
      <w:r w:rsidR="00013E9B">
        <w:rPr>
          <w:rFonts w:ascii="Times New Roman" w:eastAsia="Times New Roman" w:hAnsi="Times New Roman"/>
          <w:sz w:val="24"/>
          <w:szCs w:val="24"/>
          <w:shd w:val="clear" w:color="auto" w:fill="FFFFFF"/>
        </w:rPr>
        <w:t xml:space="preserve">, inclusiv capacitatea rezervată, </w:t>
      </w:r>
      <w:r w:rsidRPr="009001B9">
        <w:rPr>
          <w:rFonts w:ascii="Times New Roman" w:eastAsia="Times New Roman" w:hAnsi="Times New Roman"/>
          <w:sz w:val="24"/>
          <w:szCs w:val="24"/>
          <w:shd w:val="clear" w:color="auto" w:fill="FFFFFF"/>
        </w:rPr>
        <w:t xml:space="preserve">se transferă între PET client direct și furnizor în condițiile anexei nr. 5 la </w:t>
      </w:r>
      <w:r w:rsidR="001C73C1" w:rsidRPr="004240E8">
        <w:rPr>
          <w:rStyle w:val="salnbdy"/>
          <w:rFonts w:ascii="Times New Roman" w:eastAsia="Times New Roman" w:hAnsi="Times New Roman"/>
          <w:color w:val="auto"/>
          <w:sz w:val="24"/>
          <w:szCs w:val="24"/>
        </w:rPr>
        <w:t>Ordonanţei de urgenţă a Guvernului nr. 27/2022, cu modificările şi completările ulterioare</w:t>
      </w:r>
      <w:r w:rsidRPr="009001B9">
        <w:rPr>
          <w:rFonts w:ascii="Times New Roman" w:eastAsia="Times New Roman" w:hAnsi="Times New Roman"/>
          <w:sz w:val="24"/>
          <w:szCs w:val="24"/>
          <w:shd w:val="clear" w:color="auto" w:fill="FFFFFF"/>
        </w:rPr>
        <w:t>.</w:t>
      </w:r>
    </w:p>
    <w:p w14:paraId="64A0221D" w14:textId="77777777" w:rsidR="00710913" w:rsidRPr="004240E8" w:rsidRDefault="009400F7" w:rsidP="006A0656">
      <w:pPr>
        <w:autoSpaceDE/>
        <w:autoSpaceDN/>
        <w:spacing w:line="360" w:lineRule="auto"/>
        <w:jc w:val="both"/>
        <w:rPr>
          <w:rFonts w:ascii="Times New Roman" w:eastAsia="Times New Roman" w:hAnsi="Times New Roman"/>
          <w:sz w:val="24"/>
          <w:szCs w:val="24"/>
          <w:shd w:val="clear" w:color="auto" w:fill="FFFFFF"/>
        </w:rPr>
      </w:pPr>
      <w:r w:rsidRPr="004240E8">
        <w:rPr>
          <w:rStyle w:val="salnttl1"/>
          <w:rFonts w:ascii="Times New Roman" w:eastAsia="Times New Roman" w:hAnsi="Times New Roman"/>
          <w:b w:val="0"/>
          <w:color w:val="auto"/>
          <w:sz w:val="24"/>
          <w:szCs w:val="24"/>
          <w:specVanish w:val="0"/>
        </w:rPr>
        <w:t>(</w:t>
      </w:r>
      <w:r w:rsidR="006C230B">
        <w:rPr>
          <w:rStyle w:val="salnttl1"/>
          <w:rFonts w:ascii="Times New Roman" w:eastAsia="Times New Roman" w:hAnsi="Times New Roman"/>
          <w:b w:val="0"/>
          <w:color w:val="auto"/>
          <w:sz w:val="24"/>
          <w:szCs w:val="24"/>
          <w:specVanish w:val="0"/>
        </w:rPr>
        <w:t>7</w:t>
      </w:r>
      <w:r w:rsidRPr="004240E8">
        <w:rPr>
          <w:rStyle w:val="salnttl1"/>
          <w:rFonts w:ascii="Times New Roman" w:eastAsia="Times New Roman" w:hAnsi="Times New Roman"/>
          <w:b w:val="0"/>
          <w:color w:val="auto"/>
          <w:sz w:val="24"/>
          <w:szCs w:val="24"/>
          <w:specVanish w:val="0"/>
        </w:rPr>
        <w:t>)</w:t>
      </w:r>
      <w:r w:rsidR="00766E5E" w:rsidRPr="004240E8">
        <w:rPr>
          <w:rStyle w:val="salnttl1"/>
          <w:rFonts w:ascii="Times New Roman" w:eastAsia="Times New Roman" w:hAnsi="Times New Roman"/>
          <w:b w:val="0"/>
          <w:color w:val="auto"/>
          <w:sz w:val="24"/>
          <w:szCs w:val="24"/>
          <w:specVanish w:val="0"/>
        </w:rPr>
        <w:t xml:space="preserve"> </w:t>
      </w:r>
      <w:r w:rsidRPr="004240E8">
        <w:rPr>
          <w:rStyle w:val="salnbdy"/>
          <w:rFonts w:ascii="Times New Roman" w:eastAsia="Times New Roman" w:hAnsi="Times New Roman"/>
          <w:color w:val="auto"/>
          <w:sz w:val="24"/>
          <w:szCs w:val="24"/>
        </w:rPr>
        <w:t xml:space="preserve">Prin </w:t>
      </w:r>
      <w:r w:rsidR="006A0656" w:rsidRPr="004240E8">
        <w:rPr>
          <w:rStyle w:val="salnbdy"/>
          <w:rFonts w:ascii="Times New Roman" w:eastAsia="Times New Roman" w:hAnsi="Times New Roman"/>
          <w:color w:val="auto"/>
          <w:sz w:val="24"/>
          <w:szCs w:val="24"/>
        </w:rPr>
        <w:t>excepție</w:t>
      </w:r>
      <w:r w:rsidRPr="004240E8">
        <w:rPr>
          <w:rStyle w:val="salnbdy"/>
          <w:rFonts w:ascii="Times New Roman" w:eastAsia="Times New Roman" w:hAnsi="Times New Roman"/>
          <w:color w:val="auto"/>
          <w:sz w:val="24"/>
          <w:szCs w:val="24"/>
        </w:rPr>
        <w:t xml:space="preserve"> </w:t>
      </w:r>
      <w:r w:rsidR="006A0656" w:rsidRPr="004240E8">
        <w:rPr>
          <w:rStyle w:val="salnbdy"/>
          <w:rFonts w:ascii="Times New Roman" w:eastAsia="Times New Roman" w:hAnsi="Times New Roman"/>
          <w:color w:val="auto"/>
          <w:sz w:val="24"/>
          <w:szCs w:val="24"/>
        </w:rPr>
        <w:t xml:space="preserve">de </w:t>
      </w:r>
      <w:r w:rsidRPr="004240E8">
        <w:rPr>
          <w:rStyle w:val="salnbdy"/>
          <w:rFonts w:ascii="Times New Roman" w:eastAsia="Times New Roman" w:hAnsi="Times New Roman"/>
          <w:color w:val="auto"/>
          <w:sz w:val="24"/>
          <w:szCs w:val="24"/>
        </w:rPr>
        <w:t xml:space="preserve">la prevederile Regulamentului de programare şi funcţionare a depozitelor de înmagazinare subterană a gazelor naturale, aprobat prin Ordinul preşedintelui Autorităţii Naţionale de Reglementare în Domeniul Energiei nr. 141/2021, drepturile şi obligaţiile ce decurg din contractul de înmagazinare încheiat de </w:t>
      </w:r>
      <w:r w:rsidR="0092620B" w:rsidRPr="004240E8">
        <w:rPr>
          <w:rStyle w:val="salnbdy"/>
          <w:rFonts w:ascii="Times New Roman" w:eastAsia="Times New Roman" w:hAnsi="Times New Roman"/>
          <w:color w:val="auto"/>
          <w:sz w:val="24"/>
          <w:szCs w:val="24"/>
        </w:rPr>
        <w:t xml:space="preserve">utilizatorul SÎ </w:t>
      </w:r>
      <w:r w:rsidRPr="004240E8">
        <w:rPr>
          <w:rStyle w:val="salnbdy"/>
          <w:rFonts w:ascii="Times New Roman" w:eastAsia="Times New Roman" w:hAnsi="Times New Roman"/>
          <w:color w:val="auto"/>
          <w:sz w:val="24"/>
          <w:szCs w:val="24"/>
        </w:rPr>
        <w:t>de la care se transferă cantităţile de gaze naturale</w:t>
      </w:r>
      <w:r w:rsidR="00091CA0">
        <w:rPr>
          <w:rStyle w:val="salnbdy"/>
          <w:rFonts w:ascii="Times New Roman" w:eastAsia="Times New Roman" w:hAnsi="Times New Roman"/>
          <w:color w:val="auto"/>
          <w:sz w:val="24"/>
          <w:szCs w:val="24"/>
        </w:rPr>
        <w:t>,</w:t>
      </w:r>
      <w:r w:rsidRPr="004240E8">
        <w:rPr>
          <w:rStyle w:val="salnbdy"/>
          <w:rFonts w:ascii="Times New Roman" w:eastAsia="Times New Roman" w:hAnsi="Times New Roman"/>
          <w:color w:val="auto"/>
          <w:sz w:val="24"/>
          <w:szCs w:val="24"/>
        </w:rPr>
        <w:t xml:space="preserve"> se transferă noului </w:t>
      </w:r>
      <w:r w:rsidR="0092620B" w:rsidRPr="004240E8">
        <w:rPr>
          <w:rStyle w:val="salnbdy"/>
          <w:rFonts w:ascii="Times New Roman" w:eastAsia="Times New Roman" w:hAnsi="Times New Roman"/>
          <w:color w:val="auto"/>
          <w:sz w:val="24"/>
          <w:szCs w:val="24"/>
        </w:rPr>
        <w:t xml:space="preserve">utilizator </w:t>
      </w:r>
      <w:r w:rsidRPr="004240E8">
        <w:rPr>
          <w:rStyle w:val="salnbdy"/>
          <w:rFonts w:ascii="Times New Roman" w:eastAsia="Times New Roman" w:hAnsi="Times New Roman"/>
          <w:color w:val="auto"/>
          <w:sz w:val="24"/>
          <w:szCs w:val="24"/>
        </w:rPr>
        <w:t xml:space="preserve">pentru întreaga capacitate transferată. </w:t>
      </w:r>
      <w:r w:rsidR="0092620B" w:rsidRPr="004240E8">
        <w:rPr>
          <w:rStyle w:val="salnbdy"/>
          <w:rFonts w:ascii="Times New Roman" w:eastAsia="Times New Roman" w:hAnsi="Times New Roman"/>
          <w:color w:val="auto"/>
          <w:sz w:val="24"/>
          <w:szCs w:val="24"/>
        </w:rPr>
        <w:t xml:space="preserve">Utilizatorul SÎ </w:t>
      </w:r>
      <w:r w:rsidRPr="004240E8">
        <w:rPr>
          <w:rStyle w:val="salnbdy"/>
          <w:rFonts w:ascii="Times New Roman" w:eastAsia="Times New Roman" w:hAnsi="Times New Roman"/>
          <w:color w:val="auto"/>
          <w:sz w:val="24"/>
          <w:szCs w:val="24"/>
        </w:rPr>
        <w:t xml:space="preserve">beneficiar al transferului îşi asumă toate drepturile şi obligaţiile ce decurg din transfer; OÎ modifică în mod corespunzător contractele încheiate atât cu </w:t>
      </w:r>
      <w:r w:rsidR="0092620B" w:rsidRPr="004240E8">
        <w:rPr>
          <w:rStyle w:val="salnbdy"/>
          <w:rFonts w:ascii="Times New Roman" w:eastAsia="Times New Roman" w:hAnsi="Times New Roman"/>
          <w:color w:val="auto"/>
          <w:sz w:val="24"/>
          <w:szCs w:val="24"/>
        </w:rPr>
        <w:t xml:space="preserve">utilizatorul </w:t>
      </w:r>
      <w:r w:rsidRPr="004240E8">
        <w:rPr>
          <w:rStyle w:val="salnbdy"/>
          <w:rFonts w:ascii="Times New Roman" w:eastAsia="Times New Roman" w:hAnsi="Times New Roman"/>
          <w:color w:val="auto"/>
          <w:sz w:val="24"/>
          <w:szCs w:val="24"/>
        </w:rPr>
        <w:t xml:space="preserve">iniţial, cât şi cu </w:t>
      </w:r>
      <w:r w:rsidR="0092620B" w:rsidRPr="004240E8">
        <w:rPr>
          <w:rStyle w:val="salnbdy"/>
          <w:rFonts w:ascii="Times New Roman" w:eastAsia="Times New Roman" w:hAnsi="Times New Roman"/>
          <w:color w:val="auto"/>
          <w:sz w:val="24"/>
          <w:szCs w:val="24"/>
        </w:rPr>
        <w:t xml:space="preserve">utilizatorul </w:t>
      </w:r>
      <w:r w:rsidRPr="004240E8">
        <w:rPr>
          <w:rStyle w:val="salnbdy"/>
          <w:rFonts w:ascii="Times New Roman" w:eastAsia="Times New Roman" w:hAnsi="Times New Roman"/>
          <w:color w:val="auto"/>
          <w:sz w:val="24"/>
          <w:szCs w:val="24"/>
        </w:rPr>
        <w:t>beneficiar.</w:t>
      </w:r>
    </w:p>
    <w:p w14:paraId="6E498D59" w14:textId="77777777" w:rsidR="00710913" w:rsidRPr="004240E8" w:rsidRDefault="009400F7" w:rsidP="006A0656">
      <w:pPr>
        <w:autoSpaceDE/>
        <w:autoSpaceDN/>
        <w:spacing w:line="360" w:lineRule="auto"/>
        <w:jc w:val="both"/>
        <w:rPr>
          <w:rFonts w:ascii="Times New Roman" w:eastAsia="Times New Roman" w:hAnsi="Times New Roman"/>
          <w:sz w:val="24"/>
          <w:szCs w:val="24"/>
          <w:shd w:val="clear" w:color="auto" w:fill="FFFFFF"/>
        </w:rPr>
      </w:pPr>
      <w:r w:rsidRPr="004240E8">
        <w:rPr>
          <w:rStyle w:val="salnttl1"/>
          <w:rFonts w:ascii="Times New Roman" w:eastAsia="Times New Roman" w:hAnsi="Times New Roman"/>
          <w:b w:val="0"/>
          <w:color w:val="auto"/>
          <w:sz w:val="24"/>
          <w:szCs w:val="24"/>
          <w:specVanish w:val="0"/>
        </w:rPr>
        <w:t>(</w:t>
      </w:r>
      <w:r w:rsidR="006C230B">
        <w:rPr>
          <w:rStyle w:val="salnttl1"/>
          <w:rFonts w:ascii="Times New Roman" w:eastAsia="Times New Roman" w:hAnsi="Times New Roman"/>
          <w:b w:val="0"/>
          <w:color w:val="auto"/>
          <w:sz w:val="24"/>
          <w:szCs w:val="24"/>
          <w:specVanish w:val="0"/>
        </w:rPr>
        <w:t>8</w:t>
      </w:r>
      <w:r w:rsidRPr="004240E8">
        <w:rPr>
          <w:rStyle w:val="salnttl1"/>
          <w:rFonts w:ascii="Times New Roman" w:eastAsia="Times New Roman" w:hAnsi="Times New Roman"/>
          <w:b w:val="0"/>
          <w:color w:val="auto"/>
          <w:sz w:val="24"/>
          <w:szCs w:val="24"/>
          <w:specVanish w:val="0"/>
        </w:rPr>
        <w:t>)</w:t>
      </w:r>
      <w:r w:rsidRPr="004240E8">
        <w:rPr>
          <w:rStyle w:val="salnbdy"/>
          <w:rFonts w:ascii="Times New Roman" w:eastAsia="Times New Roman" w:hAnsi="Times New Roman"/>
          <w:color w:val="auto"/>
          <w:sz w:val="24"/>
          <w:szCs w:val="24"/>
        </w:rPr>
        <w:t xml:space="preserve"> În situaţia transferului, valoarea serviciilor de înmagazinare se reduce corespunzător capacităţilor transferate. </w:t>
      </w:r>
    </w:p>
    <w:p w14:paraId="16C06EDE" w14:textId="77777777" w:rsidR="00710913" w:rsidRPr="004240E8" w:rsidRDefault="009400F7" w:rsidP="006A0656">
      <w:pPr>
        <w:autoSpaceDE/>
        <w:autoSpaceDN/>
        <w:spacing w:line="360" w:lineRule="auto"/>
        <w:jc w:val="both"/>
        <w:rPr>
          <w:rStyle w:val="salnbdy"/>
          <w:rFonts w:ascii="Times New Roman" w:hAnsi="Times New Roman"/>
          <w:color w:val="auto"/>
          <w:sz w:val="24"/>
          <w:szCs w:val="24"/>
        </w:rPr>
      </w:pPr>
      <w:r w:rsidRPr="004240E8">
        <w:rPr>
          <w:rStyle w:val="salnttl1"/>
          <w:rFonts w:ascii="Times New Roman" w:eastAsia="Times New Roman" w:hAnsi="Times New Roman"/>
          <w:b w:val="0"/>
          <w:color w:val="auto"/>
          <w:sz w:val="24"/>
          <w:szCs w:val="24"/>
          <w:specVanish w:val="0"/>
        </w:rPr>
        <w:t>(</w:t>
      </w:r>
      <w:r w:rsidR="006C230B">
        <w:rPr>
          <w:rStyle w:val="salnttl1"/>
          <w:rFonts w:ascii="Times New Roman" w:eastAsia="Times New Roman" w:hAnsi="Times New Roman"/>
          <w:b w:val="0"/>
          <w:color w:val="auto"/>
          <w:sz w:val="24"/>
          <w:szCs w:val="24"/>
          <w:specVanish w:val="0"/>
        </w:rPr>
        <w:t>9</w:t>
      </w:r>
      <w:r w:rsidR="00DE73F6">
        <w:rPr>
          <w:rStyle w:val="salnttl1"/>
          <w:rFonts w:ascii="Times New Roman" w:eastAsia="Times New Roman" w:hAnsi="Times New Roman"/>
          <w:b w:val="0"/>
          <w:color w:val="auto"/>
          <w:sz w:val="24"/>
          <w:szCs w:val="24"/>
          <w:specVanish w:val="0"/>
        </w:rPr>
        <w:t>)</w:t>
      </w:r>
      <w:r w:rsidRPr="004240E8">
        <w:rPr>
          <w:rStyle w:val="salnbdy"/>
          <w:rFonts w:ascii="Times New Roman" w:eastAsia="Times New Roman" w:hAnsi="Times New Roman"/>
          <w:color w:val="auto"/>
          <w:sz w:val="24"/>
          <w:szCs w:val="24"/>
        </w:rPr>
        <w:t xml:space="preserve"> În vederea efectuării transferului, </w:t>
      </w:r>
      <w:r w:rsidR="00B159FE" w:rsidRPr="004240E8">
        <w:rPr>
          <w:rStyle w:val="salnbdy"/>
          <w:rFonts w:ascii="Times New Roman" w:eastAsia="Times New Roman" w:hAnsi="Times New Roman"/>
          <w:color w:val="auto"/>
          <w:sz w:val="24"/>
          <w:szCs w:val="24"/>
        </w:rPr>
        <w:t xml:space="preserve">utilizatorul </w:t>
      </w:r>
      <w:r w:rsidRPr="004240E8">
        <w:rPr>
          <w:rStyle w:val="salnbdy"/>
          <w:rFonts w:ascii="Times New Roman" w:eastAsia="Times New Roman" w:hAnsi="Times New Roman"/>
          <w:color w:val="auto"/>
          <w:sz w:val="24"/>
          <w:szCs w:val="24"/>
        </w:rPr>
        <w:t xml:space="preserve">iniţial şi </w:t>
      </w:r>
      <w:r w:rsidR="00B159FE" w:rsidRPr="004240E8">
        <w:rPr>
          <w:rStyle w:val="salnbdy"/>
          <w:rFonts w:ascii="Times New Roman" w:eastAsia="Times New Roman" w:hAnsi="Times New Roman"/>
          <w:color w:val="auto"/>
          <w:sz w:val="24"/>
          <w:szCs w:val="24"/>
        </w:rPr>
        <w:t xml:space="preserve">utilizatorul </w:t>
      </w:r>
      <w:r w:rsidRPr="004240E8">
        <w:rPr>
          <w:rStyle w:val="salnbdy"/>
          <w:rFonts w:ascii="Times New Roman" w:eastAsia="Times New Roman" w:hAnsi="Times New Roman"/>
          <w:color w:val="auto"/>
          <w:sz w:val="24"/>
          <w:szCs w:val="24"/>
        </w:rPr>
        <w:t xml:space="preserve">beneficiar </w:t>
      </w:r>
      <w:r w:rsidR="00B159FE" w:rsidRPr="004240E8">
        <w:rPr>
          <w:rStyle w:val="salnbdy"/>
          <w:rFonts w:ascii="Times New Roman" w:eastAsia="Times New Roman" w:hAnsi="Times New Roman"/>
          <w:color w:val="auto"/>
          <w:sz w:val="24"/>
          <w:szCs w:val="24"/>
        </w:rPr>
        <w:t xml:space="preserve">de capacitate de înmagazinare, </w:t>
      </w:r>
      <w:r w:rsidRPr="004240E8">
        <w:rPr>
          <w:rStyle w:val="salnbdy"/>
          <w:rFonts w:ascii="Times New Roman" w:eastAsia="Times New Roman" w:hAnsi="Times New Roman"/>
          <w:color w:val="auto"/>
          <w:sz w:val="24"/>
          <w:szCs w:val="24"/>
        </w:rPr>
        <w:t xml:space="preserve">încheie un protocol privind transferul de gaze naturale şi de capacitate rezervată şi îl transmit către </w:t>
      </w:r>
      <w:r w:rsidR="007C2892" w:rsidRPr="004240E8">
        <w:rPr>
          <w:rStyle w:val="salnbdy"/>
          <w:rFonts w:ascii="Times New Roman" w:eastAsia="Times New Roman" w:hAnsi="Times New Roman"/>
          <w:color w:val="auto"/>
          <w:sz w:val="24"/>
          <w:szCs w:val="24"/>
        </w:rPr>
        <w:t>OÎ</w:t>
      </w:r>
      <w:r w:rsidRPr="004240E8">
        <w:rPr>
          <w:rStyle w:val="salnbdy"/>
          <w:rFonts w:ascii="Times New Roman" w:eastAsia="Times New Roman" w:hAnsi="Times New Roman"/>
          <w:color w:val="auto"/>
          <w:sz w:val="24"/>
          <w:szCs w:val="24"/>
        </w:rPr>
        <w:t xml:space="preserve"> cu cel puţin 5 zile lucrătoare anterior datei de la care se doreşte a fi operaţional transferul. Protocolul cuprinde cel puţin următoarele</w:t>
      </w:r>
      <w:r w:rsidR="00556D08">
        <w:rPr>
          <w:rStyle w:val="salnbdy"/>
          <w:rFonts w:ascii="Times New Roman" w:eastAsia="Times New Roman" w:hAnsi="Times New Roman"/>
          <w:color w:val="auto"/>
          <w:sz w:val="24"/>
          <w:szCs w:val="24"/>
        </w:rPr>
        <w:t xml:space="preserve"> informații</w:t>
      </w:r>
      <w:r w:rsidRPr="004240E8">
        <w:rPr>
          <w:rStyle w:val="salnbdy"/>
          <w:rFonts w:ascii="Times New Roman" w:eastAsia="Times New Roman" w:hAnsi="Times New Roman"/>
          <w:color w:val="auto"/>
          <w:sz w:val="24"/>
          <w:szCs w:val="24"/>
        </w:rPr>
        <w:t>:</w:t>
      </w:r>
    </w:p>
    <w:p w14:paraId="6F6A04E6" w14:textId="77777777" w:rsidR="00710913" w:rsidRPr="004240E8" w:rsidRDefault="009400F7" w:rsidP="006A0656">
      <w:pPr>
        <w:autoSpaceDE/>
        <w:autoSpaceDN/>
        <w:spacing w:line="360" w:lineRule="auto"/>
        <w:jc w:val="both"/>
        <w:rPr>
          <w:rFonts w:ascii="Times New Roman" w:hAnsi="Times New Roman"/>
          <w:sz w:val="24"/>
          <w:szCs w:val="24"/>
        </w:rPr>
      </w:pPr>
      <w:r w:rsidRPr="004240E8">
        <w:rPr>
          <w:rStyle w:val="slitttl1"/>
          <w:rFonts w:ascii="Times New Roman" w:eastAsia="Times New Roman" w:hAnsi="Times New Roman"/>
          <w:b w:val="0"/>
          <w:color w:val="auto"/>
          <w:sz w:val="24"/>
          <w:szCs w:val="24"/>
          <w:specVanish w:val="0"/>
        </w:rPr>
        <w:t>a)</w:t>
      </w:r>
      <w:r w:rsidR="00766E5E" w:rsidRPr="004240E8">
        <w:rPr>
          <w:rStyle w:val="slitttl1"/>
          <w:rFonts w:ascii="Times New Roman" w:eastAsia="Times New Roman" w:hAnsi="Times New Roman"/>
          <w:b w:val="0"/>
          <w:color w:val="auto"/>
          <w:sz w:val="24"/>
          <w:szCs w:val="24"/>
          <w:specVanish w:val="0"/>
        </w:rPr>
        <w:t xml:space="preserve"> </w:t>
      </w:r>
      <w:r w:rsidRPr="004240E8">
        <w:rPr>
          <w:rStyle w:val="slitbdy"/>
          <w:rFonts w:ascii="Times New Roman" w:eastAsia="Times New Roman" w:hAnsi="Times New Roman"/>
          <w:color w:val="auto"/>
          <w:sz w:val="24"/>
          <w:szCs w:val="24"/>
        </w:rPr>
        <w:t xml:space="preserve">datele de identificare ale </w:t>
      </w:r>
      <w:r w:rsidR="00B159FE" w:rsidRPr="004240E8">
        <w:rPr>
          <w:rStyle w:val="slitbdy"/>
          <w:rFonts w:ascii="Times New Roman" w:eastAsia="Times New Roman" w:hAnsi="Times New Roman"/>
          <w:color w:val="auto"/>
          <w:sz w:val="24"/>
          <w:szCs w:val="24"/>
        </w:rPr>
        <w:t xml:space="preserve">utilizatorului </w:t>
      </w:r>
      <w:r w:rsidRPr="004240E8">
        <w:rPr>
          <w:rStyle w:val="slitbdy"/>
          <w:rFonts w:ascii="Times New Roman" w:eastAsia="Times New Roman" w:hAnsi="Times New Roman"/>
          <w:color w:val="auto"/>
          <w:sz w:val="24"/>
          <w:szCs w:val="24"/>
        </w:rPr>
        <w:t xml:space="preserve">iniţial şi ale </w:t>
      </w:r>
      <w:r w:rsidR="00B159FE" w:rsidRPr="004240E8">
        <w:rPr>
          <w:rStyle w:val="slitbdy"/>
          <w:rFonts w:ascii="Times New Roman" w:eastAsia="Times New Roman" w:hAnsi="Times New Roman"/>
          <w:color w:val="auto"/>
          <w:sz w:val="24"/>
          <w:szCs w:val="24"/>
        </w:rPr>
        <w:t xml:space="preserve">utilizatorului </w:t>
      </w:r>
      <w:r w:rsidRPr="004240E8">
        <w:rPr>
          <w:rStyle w:val="slitbdy"/>
          <w:rFonts w:ascii="Times New Roman" w:eastAsia="Times New Roman" w:hAnsi="Times New Roman"/>
          <w:color w:val="auto"/>
          <w:sz w:val="24"/>
          <w:szCs w:val="24"/>
        </w:rPr>
        <w:t xml:space="preserve">beneficiar; </w:t>
      </w:r>
    </w:p>
    <w:p w14:paraId="514AEBFB" w14:textId="77777777" w:rsidR="00710913" w:rsidRPr="004240E8" w:rsidRDefault="009400F7" w:rsidP="006A0656">
      <w:pPr>
        <w:autoSpaceDE/>
        <w:autoSpaceDN/>
        <w:spacing w:line="360" w:lineRule="auto"/>
        <w:jc w:val="both"/>
        <w:rPr>
          <w:rFonts w:ascii="Times New Roman" w:eastAsia="Times New Roman" w:hAnsi="Times New Roman"/>
          <w:sz w:val="24"/>
          <w:szCs w:val="24"/>
          <w:shd w:val="clear" w:color="auto" w:fill="FFFFFF"/>
        </w:rPr>
      </w:pPr>
      <w:r w:rsidRPr="004240E8">
        <w:rPr>
          <w:rStyle w:val="slitttl1"/>
          <w:rFonts w:ascii="Times New Roman" w:eastAsia="Times New Roman" w:hAnsi="Times New Roman"/>
          <w:b w:val="0"/>
          <w:color w:val="auto"/>
          <w:sz w:val="24"/>
          <w:szCs w:val="24"/>
          <w:specVanish w:val="0"/>
        </w:rPr>
        <w:t>b)</w:t>
      </w:r>
      <w:r w:rsidR="00766E5E" w:rsidRPr="004240E8">
        <w:rPr>
          <w:rStyle w:val="slitttl1"/>
          <w:rFonts w:ascii="Times New Roman" w:eastAsia="Times New Roman" w:hAnsi="Times New Roman"/>
          <w:b w:val="0"/>
          <w:color w:val="auto"/>
          <w:sz w:val="24"/>
          <w:szCs w:val="24"/>
          <w:specVanish w:val="0"/>
        </w:rPr>
        <w:t xml:space="preserve"> </w:t>
      </w:r>
      <w:r w:rsidRPr="004240E8">
        <w:rPr>
          <w:rStyle w:val="slitbdy"/>
          <w:rFonts w:ascii="Times New Roman" w:eastAsia="Times New Roman" w:hAnsi="Times New Roman"/>
          <w:color w:val="auto"/>
          <w:sz w:val="24"/>
          <w:szCs w:val="24"/>
        </w:rPr>
        <w:t xml:space="preserve">datele de identificare ale contractului încheiat între </w:t>
      </w:r>
      <w:r w:rsidR="00B159FE" w:rsidRPr="004240E8">
        <w:rPr>
          <w:rStyle w:val="slitbdy"/>
          <w:rFonts w:ascii="Times New Roman" w:eastAsia="Times New Roman" w:hAnsi="Times New Roman"/>
          <w:color w:val="auto"/>
          <w:sz w:val="24"/>
          <w:szCs w:val="24"/>
        </w:rPr>
        <w:t xml:space="preserve">utilizator </w:t>
      </w:r>
      <w:r w:rsidRPr="004240E8">
        <w:rPr>
          <w:rStyle w:val="slitbdy"/>
          <w:rFonts w:ascii="Times New Roman" w:eastAsia="Times New Roman" w:hAnsi="Times New Roman"/>
          <w:color w:val="auto"/>
          <w:sz w:val="24"/>
          <w:szCs w:val="24"/>
        </w:rPr>
        <w:t xml:space="preserve">iniţial şi OÎ sau datele de identificare ale contractului de înmagazinare al </w:t>
      </w:r>
      <w:r w:rsidR="00B159FE" w:rsidRPr="004240E8">
        <w:rPr>
          <w:rStyle w:val="slitbdy"/>
          <w:rFonts w:ascii="Times New Roman" w:eastAsia="Times New Roman" w:hAnsi="Times New Roman"/>
          <w:color w:val="auto"/>
          <w:sz w:val="24"/>
          <w:szCs w:val="24"/>
        </w:rPr>
        <w:t xml:space="preserve">utilizatorului </w:t>
      </w:r>
      <w:r w:rsidRPr="004240E8">
        <w:rPr>
          <w:rStyle w:val="slitbdy"/>
          <w:rFonts w:ascii="Times New Roman" w:eastAsia="Times New Roman" w:hAnsi="Times New Roman"/>
          <w:color w:val="auto"/>
          <w:sz w:val="24"/>
          <w:szCs w:val="24"/>
        </w:rPr>
        <w:t xml:space="preserve">mandatat pentru prestarea serviciului de înmagazinare pentru </w:t>
      </w:r>
      <w:r w:rsidR="00B159FE" w:rsidRPr="004240E8">
        <w:rPr>
          <w:rStyle w:val="slitbdy"/>
          <w:rFonts w:ascii="Times New Roman" w:eastAsia="Times New Roman" w:hAnsi="Times New Roman"/>
          <w:color w:val="auto"/>
          <w:sz w:val="24"/>
          <w:szCs w:val="24"/>
        </w:rPr>
        <w:t xml:space="preserve">utilizatorii </w:t>
      </w:r>
      <w:r w:rsidRPr="004240E8">
        <w:rPr>
          <w:rStyle w:val="slitbdy"/>
          <w:rFonts w:ascii="Times New Roman" w:eastAsia="Times New Roman" w:hAnsi="Times New Roman"/>
          <w:color w:val="auto"/>
          <w:sz w:val="24"/>
          <w:szCs w:val="24"/>
        </w:rPr>
        <w:t>parte din transfer;</w:t>
      </w:r>
    </w:p>
    <w:p w14:paraId="424BE2E9" w14:textId="77777777" w:rsidR="00710913" w:rsidRPr="004240E8" w:rsidRDefault="009400F7" w:rsidP="006A0656">
      <w:pPr>
        <w:autoSpaceDE/>
        <w:autoSpaceDN/>
        <w:spacing w:line="360" w:lineRule="auto"/>
        <w:jc w:val="both"/>
        <w:rPr>
          <w:rFonts w:ascii="Times New Roman" w:eastAsia="Times New Roman" w:hAnsi="Times New Roman"/>
          <w:sz w:val="24"/>
          <w:szCs w:val="24"/>
          <w:shd w:val="clear" w:color="auto" w:fill="FFFFFF"/>
        </w:rPr>
      </w:pPr>
      <w:r w:rsidRPr="004240E8">
        <w:rPr>
          <w:rStyle w:val="slitttl1"/>
          <w:rFonts w:ascii="Times New Roman" w:eastAsia="Times New Roman" w:hAnsi="Times New Roman"/>
          <w:b w:val="0"/>
          <w:color w:val="auto"/>
          <w:sz w:val="24"/>
          <w:szCs w:val="24"/>
          <w:specVanish w:val="0"/>
        </w:rPr>
        <w:t>c)</w:t>
      </w:r>
      <w:r w:rsidR="00766E5E" w:rsidRPr="004240E8">
        <w:rPr>
          <w:rStyle w:val="slitttl1"/>
          <w:rFonts w:ascii="Times New Roman" w:eastAsia="Times New Roman" w:hAnsi="Times New Roman"/>
          <w:b w:val="0"/>
          <w:color w:val="auto"/>
          <w:sz w:val="24"/>
          <w:szCs w:val="24"/>
          <w:specVanish w:val="0"/>
        </w:rPr>
        <w:t xml:space="preserve"> </w:t>
      </w:r>
      <w:r w:rsidRPr="004240E8">
        <w:rPr>
          <w:rStyle w:val="slitbdy"/>
          <w:rFonts w:ascii="Times New Roman" w:eastAsia="Times New Roman" w:hAnsi="Times New Roman"/>
          <w:color w:val="auto"/>
          <w:sz w:val="24"/>
          <w:szCs w:val="24"/>
        </w:rPr>
        <w:t xml:space="preserve">datele de identificare ale contractului încheiat între </w:t>
      </w:r>
      <w:r w:rsidR="00B159FE" w:rsidRPr="004240E8">
        <w:rPr>
          <w:rStyle w:val="slitbdy"/>
          <w:rFonts w:ascii="Times New Roman" w:eastAsia="Times New Roman" w:hAnsi="Times New Roman"/>
          <w:color w:val="auto"/>
          <w:sz w:val="24"/>
          <w:szCs w:val="24"/>
        </w:rPr>
        <w:t xml:space="preserve">utilizatorul </w:t>
      </w:r>
      <w:r w:rsidRPr="004240E8">
        <w:rPr>
          <w:rStyle w:val="slitbdy"/>
          <w:rFonts w:ascii="Times New Roman" w:eastAsia="Times New Roman" w:hAnsi="Times New Roman"/>
          <w:color w:val="auto"/>
          <w:sz w:val="24"/>
          <w:szCs w:val="24"/>
        </w:rPr>
        <w:t xml:space="preserve">beneficiar şi OÎ sau datele de identificare ale contractului de înmagazinare al </w:t>
      </w:r>
      <w:r w:rsidR="00B159FE" w:rsidRPr="004240E8">
        <w:rPr>
          <w:rStyle w:val="slitbdy"/>
          <w:rFonts w:ascii="Times New Roman" w:eastAsia="Times New Roman" w:hAnsi="Times New Roman"/>
          <w:color w:val="auto"/>
          <w:sz w:val="24"/>
          <w:szCs w:val="24"/>
        </w:rPr>
        <w:t xml:space="preserve">utilizatorului </w:t>
      </w:r>
      <w:r w:rsidRPr="004240E8">
        <w:rPr>
          <w:rStyle w:val="slitbdy"/>
          <w:rFonts w:ascii="Times New Roman" w:eastAsia="Times New Roman" w:hAnsi="Times New Roman"/>
          <w:color w:val="auto"/>
          <w:sz w:val="24"/>
          <w:szCs w:val="24"/>
        </w:rPr>
        <w:t xml:space="preserve">mandatat pentru prestarea serviciului de înmagazinare pentru </w:t>
      </w:r>
      <w:r w:rsidR="00B159FE" w:rsidRPr="004240E8">
        <w:rPr>
          <w:rStyle w:val="slitbdy"/>
          <w:rFonts w:ascii="Times New Roman" w:eastAsia="Times New Roman" w:hAnsi="Times New Roman"/>
          <w:color w:val="auto"/>
          <w:sz w:val="24"/>
          <w:szCs w:val="24"/>
        </w:rPr>
        <w:t xml:space="preserve">utilizatorii </w:t>
      </w:r>
      <w:r w:rsidRPr="004240E8">
        <w:rPr>
          <w:rStyle w:val="slitbdy"/>
          <w:rFonts w:ascii="Times New Roman" w:eastAsia="Times New Roman" w:hAnsi="Times New Roman"/>
          <w:color w:val="auto"/>
          <w:sz w:val="24"/>
          <w:szCs w:val="24"/>
        </w:rPr>
        <w:t>parte din transfer;</w:t>
      </w:r>
    </w:p>
    <w:p w14:paraId="744CDF9B" w14:textId="77777777" w:rsidR="00710913" w:rsidRPr="004240E8" w:rsidRDefault="009400F7" w:rsidP="006A0656">
      <w:pPr>
        <w:autoSpaceDE/>
        <w:autoSpaceDN/>
        <w:spacing w:line="360" w:lineRule="auto"/>
        <w:jc w:val="both"/>
        <w:rPr>
          <w:rFonts w:ascii="Times New Roman" w:eastAsia="Times New Roman" w:hAnsi="Times New Roman"/>
          <w:sz w:val="24"/>
          <w:szCs w:val="24"/>
          <w:shd w:val="clear" w:color="auto" w:fill="FFFFFF"/>
        </w:rPr>
      </w:pPr>
      <w:r w:rsidRPr="004240E8">
        <w:rPr>
          <w:rStyle w:val="slitttl1"/>
          <w:rFonts w:ascii="Times New Roman" w:eastAsia="Times New Roman" w:hAnsi="Times New Roman"/>
          <w:b w:val="0"/>
          <w:color w:val="auto"/>
          <w:sz w:val="24"/>
          <w:szCs w:val="24"/>
          <w:specVanish w:val="0"/>
        </w:rPr>
        <w:t>d)</w:t>
      </w:r>
      <w:r w:rsidR="00766E5E" w:rsidRPr="004240E8">
        <w:rPr>
          <w:rStyle w:val="slitttl1"/>
          <w:rFonts w:ascii="Times New Roman" w:eastAsia="Times New Roman" w:hAnsi="Times New Roman"/>
          <w:b w:val="0"/>
          <w:color w:val="auto"/>
          <w:sz w:val="24"/>
          <w:szCs w:val="24"/>
          <w:specVanish w:val="0"/>
        </w:rPr>
        <w:t xml:space="preserve"> </w:t>
      </w:r>
      <w:r w:rsidRPr="004240E8">
        <w:rPr>
          <w:rStyle w:val="slitbdy"/>
          <w:rFonts w:ascii="Times New Roman" w:eastAsia="Times New Roman" w:hAnsi="Times New Roman"/>
          <w:color w:val="auto"/>
          <w:sz w:val="24"/>
          <w:szCs w:val="24"/>
        </w:rPr>
        <w:t>cantitatea de gaze naturale şi capacitatea de înmagazinare care fac obiectul transferului;</w:t>
      </w:r>
    </w:p>
    <w:p w14:paraId="442B2AC7" w14:textId="77777777" w:rsidR="00710913" w:rsidRPr="004240E8" w:rsidRDefault="009400F7" w:rsidP="006A0656">
      <w:pPr>
        <w:autoSpaceDE/>
        <w:autoSpaceDN/>
        <w:spacing w:line="360" w:lineRule="auto"/>
        <w:jc w:val="both"/>
        <w:rPr>
          <w:rFonts w:ascii="Times New Roman" w:eastAsia="Times New Roman" w:hAnsi="Times New Roman"/>
          <w:sz w:val="24"/>
          <w:szCs w:val="24"/>
          <w:shd w:val="clear" w:color="auto" w:fill="FFFFFF"/>
        </w:rPr>
      </w:pPr>
      <w:r w:rsidRPr="004240E8">
        <w:rPr>
          <w:rStyle w:val="slitttl1"/>
          <w:rFonts w:ascii="Times New Roman" w:eastAsia="Times New Roman" w:hAnsi="Times New Roman"/>
          <w:b w:val="0"/>
          <w:color w:val="auto"/>
          <w:sz w:val="24"/>
          <w:szCs w:val="24"/>
          <w:specVanish w:val="0"/>
        </w:rPr>
        <w:t>e)</w:t>
      </w:r>
      <w:r w:rsidR="00766E5E" w:rsidRPr="004240E8">
        <w:rPr>
          <w:rStyle w:val="slitttl1"/>
          <w:rFonts w:ascii="Times New Roman" w:eastAsia="Times New Roman" w:hAnsi="Times New Roman"/>
          <w:b w:val="0"/>
          <w:color w:val="auto"/>
          <w:sz w:val="24"/>
          <w:szCs w:val="24"/>
          <w:specVanish w:val="0"/>
        </w:rPr>
        <w:t xml:space="preserve"> </w:t>
      </w:r>
      <w:r w:rsidRPr="004240E8">
        <w:rPr>
          <w:rStyle w:val="slitbdy"/>
          <w:rFonts w:ascii="Times New Roman" w:eastAsia="Times New Roman" w:hAnsi="Times New Roman"/>
          <w:color w:val="auto"/>
          <w:sz w:val="24"/>
          <w:szCs w:val="24"/>
        </w:rPr>
        <w:t>data de începere a perioadei de transfer.</w:t>
      </w:r>
    </w:p>
    <w:p w14:paraId="4714FCAB" w14:textId="77777777" w:rsidR="00710913" w:rsidRPr="004240E8" w:rsidRDefault="009400F7" w:rsidP="006A0656">
      <w:pPr>
        <w:autoSpaceDE/>
        <w:autoSpaceDN/>
        <w:spacing w:line="360" w:lineRule="auto"/>
        <w:jc w:val="both"/>
        <w:rPr>
          <w:rFonts w:ascii="Times New Roman" w:eastAsia="Times New Roman" w:hAnsi="Times New Roman"/>
          <w:sz w:val="24"/>
          <w:szCs w:val="24"/>
          <w:shd w:val="clear" w:color="auto" w:fill="FFFFFF"/>
        </w:rPr>
      </w:pPr>
      <w:r w:rsidRPr="004240E8">
        <w:rPr>
          <w:rStyle w:val="salnttl1"/>
          <w:rFonts w:ascii="Times New Roman" w:eastAsia="Times New Roman" w:hAnsi="Times New Roman"/>
          <w:b w:val="0"/>
          <w:color w:val="auto"/>
          <w:sz w:val="24"/>
          <w:szCs w:val="24"/>
          <w:specVanish w:val="0"/>
        </w:rPr>
        <w:t>(</w:t>
      </w:r>
      <w:r w:rsidR="009001B9">
        <w:rPr>
          <w:rStyle w:val="salnttl1"/>
          <w:rFonts w:ascii="Times New Roman" w:eastAsia="Times New Roman" w:hAnsi="Times New Roman"/>
          <w:b w:val="0"/>
          <w:color w:val="auto"/>
          <w:sz w:val="24"/>
          <w:szCs w:val="24"/>
          <w:specVanish w:val="0"/>
        </w:rPr>
        <w:t>9</w:t>
      </w:r>
      <w:r w:rsidRPr="004240E8">
        <w:rPr>
          <w:rStyle w:val="salnttl1"/>
          <w:rFonts w:ascii="Times New Roman" w:eastAsia="Times New Roman" w:hAnsi="Times New Roman"/>
          <w:b w:val="0"/>
          <w:color w:val="auto"/>
          <w:sz w:val="24"/>
          <w:szCs w:val="24"/>
          <w:specVanish w:val="0"/>
        </w:rPr>
        <w:t>)</w:t>
      </w:r>
      <w:r w:rsidRPr="004240E8">
        <w:rPr>
          <w:rStyle w:val="salnbdy"/>
          <w:rFonts w:ascii="Times New Roman" w:eastAsia="Times New Roman" w:hAnsi="Times New Roman"/>
          <w:color w:val="auto"/>
          <w:sz w:val="24"/>
          <w:szCs w:val="24"/>
        </w:rPr>
        <w:t xml:space="preserve"> Programul de înmagazinare este cel convenit cu </w:t>
      </w:r>
      <w:r w:rsidR="00B159FE" w:rsidRPr="004240E8">
        <w:rPr>
          <w:rStyle w:val="salnbdy"/>
          <w:rFonts w:ascii="Times New Roman" w:eastAsia="Times New Roman" w:hAnsi="Times New Roman"/>
          <w:color w:val="auto"/>
          <w:sz w:val="24"/>
          <w:szCs w:val="24"/>
        </w:rPr>
        <w:t xml:space="preserve">utilizatorul </w:t>
      </w:r>
      <w:r w:rsidRPr="004240E8">
        <w:rPr>
          <w:rStyle w:val="salnbdy"/>
          <w:rFonts w:ascii="Times New Roman" w:eastAsia="Times New Roman" w:hAnsi="Times New Roman"/>
          <w:color w:val="auto"/>
          <w:sz w:val="24"/>
          <w:szCs w:val="24"/>
        </w:rPr>
        <w:t>iniţial. Programul de înmagazinare poate fi modificat numai cu acordul OÎ, în funcţie de posibilităţile tehnice ale depozitelor de înmagazinare la momentul solicitării.</w:t>
      </w:r>
    </w:p>
    <w:p w14:paraId="0B2E06F0" w14:textId="77777777" w:rsidR="00113B62" w:rsidRPr="00BC3B75" w:rsidRDefault="00556D08" w:rsidP="00113B62">
      <w:pPr>
        <w:autoSpaceDE/>
        <w:autoSpaceDN/>
        <w:spacing w:line="360" w:lineRule="auto"/>
        <w:jc w:val="both"/>
        <w:rPr>
          <w:rStyle w:val="salnbdy"/>
          <w:rFonts w:ascii="Times New Roman" w:eastAsia="Times New Roman" w:hAnsi="Times New Roman"/>
          <w:color w:val="auto"/>
          <w:sz w:val="24"/>
          <w:szCs w:val="24"/>
        </w:rPr>
      </w:pPr>
      <w:r>
        <w:rPr>
          <w:rStyle w:val="salnttl1"/>
          <w:rFonts w:ascii="Times New Roman" w:eastAsia="Times New Roman" w:hAnsi="Times New Roman"/>
          <w:b w:val="0"/>
          <w:color w:val="auto"/>
          <w:sz w:val="24"/>
          <w:szCs w:val="24"/>
          <w:specVanish w:val="0"/>
        </w:rPr>
        <w:t xml:space="preserve">Art. 8 - </w:t>
      </w:r>
      <w:r w:rsidR="009400F7" w:rsidRPr="004240E8">
        <w:rPr>
          <w:rStyle w:val="salnttl1"/>
          <w:rFonts w:ascii="Times New Roman" w:eastAsia="Times New Roman" w:hAnsi="Times New Roman"/>
          <w:b w:val="0"/>
          <w:color w:val="auto"/>
          <w:sz w:val="24"/>
          <w:szCs w:val="24"/>
          <w:specVanish w:val="0"/>
        </w:rPr>
        <w:t>(1)</w:t>
      </w:r>
      <w:r w:rsidR="009400F7" w:rsidRPr="004240E8">
        <w:rPr>
          <w:rStyle w:val="salnbdy"/>
          <w:rFonts w:ascii="Times New Roman" w:eastAsia="Times New Roman" w:hAnsi="Times New Roman"/>
          <w:color w:val="auto"/>
          <w:sz w:val="24"/>
          <w:szCs w:val="24"/>
        </w:rPr>
        <w:t xml:space="preserve"> </w:t>
      </w:r>
      <w:r w:rsidR="00766E5E" w:rsidRPr="004240E8">
        <w:rPr>
          <w:rStyle w:val="salnbdy"/>
          <w:rFonts w:ascii="Times New Roman" w:eastAsia="Times New Roman" w:hAnsi="Times New Roman"/>
          <w:color w:val="auto"/>
          <w:sz w:val="24"/>
          <w:szCs w:val="24"/>
        </w:rPr>
        <w:t>T</w:t>
      </w:r>
      <w:r w:rsidR="009400F7" w:rsidRPr="004240E8">
        <w:rPr>
          <w:rStyle w:val="salnbdy"/>
          <w:rFonts w:ascii="Times New Roman" w:eastAsia="Times New Roman" w:hAnsi="Times New Roman"/>
          <w:color w:val="auto"/>
          <w:sz w:val="24"/>
          <w:szCs w:val="24"/>
        </w:rPr>
        <w:t xml:space="preserve">raiectoria de constituire a stocului minim </w:t>
      </w:r>
      <w:r w:rsidR="00E216E7" w:rsidRPr="004240E8">
        <w:rPr>
          <w:rStyle w:val="salnbdy"/>
          <w:rFonts w:ascii="Times New Roman" w:eastAsia="Times New Roman" w:hAnsi="Times New Roman"/>
          <w:color w:val="auto"/>
          <w:sz w:val="24"/>
          <w:szCs w:val="24"/>
        </w:rPr>
        <w:t xml:space="preserve">respectă </w:t>
      </w:r>
      <w:r w:rsidR="009400F7" w:rsidRPr="004240E8">
        <w:rPr>
          <w:rStyle w:val="salnbdy"/>
          <w:rFonts w:ascii="Times New Roman" w:eastAsia="Times New Roman" w:hAnsi="Times New Roman"/>
          <w:color w:val="auto"/>
          <w:sz w:val="24"/>
          <w:szCs w:val="24"/>
        </w:rPr>
        <w:t>următoarele obiective intermediare pentru lunile februarie, mai, iulie şi septembrie, astfel încât, la data de 1 noiembrie</w:t>
      </w:r>
      <w:r w:rsidR="00D77745" w:rsidRPr="004240E8">
        <w:rPr>
          <w:rStyle w:val="salnbdy"/>
          <w:rFonts w:ascii="Times New Roman" w:eastAsia="Times New Roman" w:hAnsi="Times New Roman"/>
          <w:color w:val="auto"/>
          <w:sz w:val="24"/>
          <w:szCs w:val="24"/>
        </w:rPr>
        <w:t xml:space="preserve"> 2024</w:t>
      </w:r>
      <w:r w:rsidR="009400F7" w:rsidRPr="004240E8">
        <w:rPr>
          <w:rStyle w:val="salnbdy"/>
          <w:rFonts w:ascii="Times New Roman" w:eastAsia="Times New Roman" w:hAnsi="Times New Roman"/>
          <w:color w:val="auto"/>
          <w:sz w:val="24"/>
          <w:szCs w:val="24"/>
        </w:rPr>
        <w:t xml:space="preserve">, obligaţia de constituire a stocului minim să fie îndeplinită în procent de 100%, în conformitate cu prevederile </w:t>
      </w:r>
      <w:r w:rsidR="00113B62" w:rsidRPr="004240E8">
        <w:rPr>
          <w:rStyle w:val="spar3"/>
          <w:rFonts w:ascii="Times New Roman" w:eastAsia="Times New Roman" w:hAnsi="Times New Roman"/>
          <w:color w:val="auto"/>
          <w:sz w:val="24"/>
          <w:szCs w:val="24"/>
          <w:specVanish w:val="0"/>
        </w:rPr>
        <w:t>art. 1 din Regulamentul (UE) 2023/2633 al Comisiei Europene din 20 noiembrie 2023</w:t>
      </w:r>
      <w:r w:rsidR="00113B62" w:rsidRPr="004240E8">
        <w:rPr>
          <w:rStyle w:val="spar3"/>
          <w:rFonts w:ascii="Times New Roman" w:hAnsi="Times New Roman"/>
          <w:color w:val="auto"/>
          <w:sz w:val="24"/>
          <w:szCs w:val="24"/>
          <w:specVanish w:val="0"/>
        </w:rPr>
        <w:t xml:space="preserve"> </w:t>
      </w:r>
      <w:r w:rsidR="00113B62" w:rsidRPr="004240E8">
        <w:rPr>
          <w:rFonts w:ascii="Times New Roman" w:hAnsi="Times New Roman"/>
          <w:bCs/>
          <w:sz w:val="24"/>
          <w:szCs w:val="24"/>
        </w:rPr>
        <w:t>de stabilire a traiectoriei de constituire de stocuri cu obiective intermediare pentru 2024 pentru fiecare stat membru care dispune de instalații de înmagazinare subterană a gazelor pe teritoriul său și direct interconectate la zona sa de piață</w:t>
      </w:r>
      <w:r w:rsidR="00113B62" w:rsidRPr="004240E8">
        <w:rPr>
          <w:rStyle w:val="salnbdy"/>
          <w:rFonts w:ascii="Times New Roman" w:eastAsia="Times New Roman" w:hAnsi="Times New Roman"/>
          <w:color w:val="auto"/>
          <w:sz w:val="24"/>
          <w:szCs w:val="24"/>
        </w:rPr>
        <w:t>:</w:t>
      </w:r>
    </w:p>
    <w:tbl>
      <w:tblPr>
        <w:tblW w:w="7871" w:type="dxa"/>
        <w:tblInd w:w="701"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574"/>
        <w:gridCol w:w="1574"/>
        <w:gridCol w:w="1574"/>
        <w:gridCol w:w="1574"/>
        <w:gridCol w:w="1575"/>
      </w:tblGrid>
      <w:tr w:rsidR="00113B62" w:rsidRPr="004240E8" w14:paraId="7DE44992" w14:textId="77777777" w:rsidTr="00556D08">
        <w:trPr>
          <w:trHeight w:val="521"/>
        </w:trPr>
        <w:tc>
          <w:tcPr>
            <w:tcW w:w="1574" w:type="dxa"/>
            <w:tcBorders>
              <w:top w:val="single" w:sz="6" w:space="0" w:color="000000"/>
              <w:left w:val="single" w:sz="6" w:space="0" w:color="000000"/>
              <w:bottom w:val="single" w:sz="6" w:space="0" w:color="000000"/>
              <w:right w:val="single" w:sz="6" w:space="0" w:color="000000"/>
            </w:tcBorders>
            <w:vAlign w:val="center"/>
            <w:hideMark/>
          </w:tcPr>
          <w:p w14:paraId="7FCCDE5B" w14:textId="77777777" w:rsidR="00113B62" w:rsidRPr="004240E8" w:rsidRDefault="00113B62" w:rsidP="00556D08">
            <w:pPr>
              <w:autoSpaceDE/>
              <w:autoSpaceDN/>
              <w:spacing w:line="360" w:lineRule="auto"/>
              <w:jc w:val="center"/>
              <w:rPr>
                <w:rFonts w:ascii="Times New Roman" w:hAnsi="Times New Roman"/>
                <w:sz w:val="24"/>
                <w:szCs w:val="24"/>
              </w:rPr>
            </w:pPr>
            <w:r w:rsidRPr="004240E8">
              <w:rPr>
                <w:rFonts w:ascii="Times New Roman" w:eastAsia="Times New Roman" w:hAnsi="Times New Roman"/>
                <w:sz w:val="24"/>
                <w:szCs w:val="24"/>
              </w:rPr>
              <w:t>1 februarie</w:t>
            </w:r>
          </w:p>
        </w:tc>
        <w:tc>
          <w:tcPr>
            <w:tcW w:w="1574" w:type="dxa"/>
            <w:tcBorders>
              <w:top w:val="single" w:sz="6" w:space="0" w:color="000000"/>
              <w:left w:val="single" w:sz="6" w:space="0" w:color="000000"/>
              <w:bottom w:val="single" w:sz="6" w:space="0" w:color="000000"/>
              <w:right w:val="single" w:sz="6" w:space="0" w:color="000000"/>
            </w:tcBorders>
            <w:vAlign w:val="center"/>
            <w:hideMark/>
          </w:tcPr>
          <w:p w14:paraId="717B3999" w14:textId="77777777" w:rsidR="00113B62" w:rsidRPr="004240E8" w:rsidRDefault="00113B62" w:rsidP="00556D08">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1 mai</w:t>
            </w:r>
          </w:p>
        </w:tc>
        <w:tc>
          <w:tcPr>
            <w:tcW w:w="1574" w:type="dxa"/>
            <w:tcBorders>
              <w:top w:val="single" w:sz="6" w:space="0" w:color="000000"/>
              <w:left w:val="single" w:sz="6" w:space="0" w:color="000000"/>
              <w:bottom w:val="single" w:sz="6" w:space="0" w:color="000000"/>
              <w:right w:val="single" w:sz="6" w:space="0" w:color="000000"/>
            </w:tcBorders>
            <w:vAlign w:val="center"/>
            <w:hideMark/>
          </w:tcPr>
          <w:p w14:paraId="1F5D9C31" w14:textId="77777777" w:rsidR="00113B62" w:rsidRPr="004240E8" w:rsidRDefault="00113B62" w:rsidP="00556D08">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1 iulie</w:t>
            </w:r>
          </w:p>
        </w:tc>
        <w:tc>
          <w:tcPr>
            <w:tcW w:w="1574" w:type="dxa"/>
            <w:tcBorders>
              <w:top w:val="single" w:sz="6" w:space="0" w:color="000000"/>
              <w:left w:val="single" w:sz="6" w:space="0" w:color="000000"/>
              <w:bottom w:val="single" w:sz="6" w:space="0" w:color="000000"/>
              <w:right w:val="single" w:sz="6" w:space="0" w:color="000000"/>
            </w:tcBorders>
            <w:vAlign w:val="center"/>
            <w:hideMark/>
          </w:tcPr>
          <w:p w14:paraId="653DD625" w14:textId="77777777" w:rsidR="00113B62" w:rsidRPr="004240E8" w:rsidRDefault="00113B62" w:rsidP="00556D08">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1 septembrie</w:t>
            </w:r>
          </w:p>
        </w:tc>
        <w:tc>
          <w:tcPr>
            <w:tcW w:w="1575" w:type="dxa"/>
            <w:tcBorders>
              <w:top w:val="single" w:sz="6" w:space="0" w:color="000000"/>
              <w:left w:val="single" w:sz="6" w:space="0" w:color="000000"/>
              <w:bottom w:val="single" w:sz="6" w:space="0" w:color="000000"/>
              <w:right w:val="single" w:sz="6" w:space="0" w:color="000000"/>
            </w:tcBorders>
            <w:vAlign w:val="center"/>
            <w:hideMark/>
          </w:tcPr>
          <w:p w14:paraId="104D3B30" w14:textId="77777777" w:rsidR="00113B62" w:rsidRPr="004240E8" w:rsidRDefault="00113B62" w:rsidP="00556D08">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1 noiembrie</w:t>
            </w:r>
          </w:p>
        </w:tc>
      </w:tr>
      <w:tr w:rsidR="00113B62" w:rsidRPr="004240E8" w14:paraId="0F3C9891" w14:textId="77777777" w:rsidTr="00BC3B75">
        <w:trPr>
          <w:trHeight w:val="502"/>
        </w:trPr>
        <w:tc>
          <w:tcPr>
            <w:tcW w:w="157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9E75B87" w14:textId="77777777" w:rsidR="00113B62" w:rsidRPr="00BC3B75" w:rsidRDefault="00113B62" w:rsidP="00556D08">
            <w:pPr>
              <w:autoSpaceDE/>
              <w:autoSpaceDN/>
              <w:spacing w:line="360" w:lineRule="auto"/>
              <w:jc w:val="center"/>
              <w:rPr>
                <w:rFonts w:ascii="Times New Roman" w:eastAsia="Times New Roman" w:hAnsi="Times New Roman"/>
                <w:sz w:val="24"/>
                <w:szCs w:val="24"/>
              </w:rPr>
            </w:pPr>
            <w:r w:rsidRPr="00BC3B75">
              <w:rPr>
                <w:rFonts w:ascii="Times New Roman" w:eastAsia="Times New Roman" w:hAnsi="Times New Roman"/>
                <w:sz w:val="24"/>
                <w:szCs w:val="24"/>
              </w:rPr>
              <w:t>40%</w:t>
            </w:r>
          </w:p>
        </w:tc>
        <w:tc>
          <w:tcPr>
            <w:tcW w:w="157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BAF1CB0" w14:textId="77777777" w:rsidR="00113B62" w:rsidRPr="00BC3B75" w:rsidRDefault="00113B62" w:rsidP="00556D08">
            <w:pPr>
              <w:autoSpaceDE/>
              <w:autoSpaceDN/>
              <w:spacing w:line="360" w:lineRule="auto"/>
              <w:jc w:val="center"/>
              <w:rPr>
                <w:rFonts w:ascii="Times New Roman" w:eastAsia="Times New Roman" w:hAnsi="Times New Roman"/>
                <w:sz w:val="24"/>
                <w:szCs w:val="24"/>
              </w:rPr>
            </w:pPr>
            <w:r w:rsidRPr="00BC3B75">
              <w:rPr>
                <w:rFonts w:ascii="Times New Roman" w:eastAsia="Times New Roman" w:hAnsi="Times New Roman"/>
                <w:sz w:val="24"/>
                <w:szCs w:val="24"/>
              </w:rPr>
              <w:t>41%</w:t>
            </w:r>
          </w:p>
        </w:tc>
        <w:tc>
          <w:tcPr>
            <w:tcW w:w="157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EC7331" w14:textId="77777777" w:rsidR="00113B62" w:rsidRPr="00BC3B75" w:rsidRDefault="00113B62" w:rsidP="00556D08">
            <w:pPr>
              <w:autoSpaceDE/>
              <w:autoSpaceDN/>
              <w:spacing w:line="360" w:lineRule="auto"/>
              <w:jc w:val="center"/>
              <w:rPr>
                <w:rFonts w:ascii="Times New Roman" w:eastAsia="Times New Roman" w:hAnsi="Times New Roman"/>
                <w:sz w:val="24"/>
                <w:szCs w:val="24"/>
              </w:rPr>
            </w:pPr>
            <w:r w:rsidRPr="00BC3B75">
              <w:rPr>
                <w:rFonts w:ascii="Times New Roman" w:eastAsia="Times New Roman" w:hAnsi="Times New Roman"/>
                <w:sz w:val="24"/>
                <w:szCs w:val="24"/>
              </w:rPr>
              <w:t>65%</w:t>
            </w:r>
          </w:p>
        </w:tc>
        <w:tc>
          <w:tcPr>
            <w:tcW w:w="157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50BDDF8" w14:textId="77777777" w:rsidR="00113B62" w:rsidRPr="00BC3B75" w:rsidRDefault="00113B62" w:rsidP="00556D08">
            <w:pPr>
              <w:autoSpaceDE/>
              <w:autoSpaceDN/>
              <w:spacing w:line="360" w:lineRule="auto"/>
              <w:jc w:val="center"/>
              <w:rPr>
                <w:rFonts w:ascii="Times New Roman" w:eastAsia="Times New Roman" w:hAnsi="Times New Roman"/>
                <w:sz w:val="24"/>
                <w:szCs w:val="24"/>
              </w:rPr>
            </w:pPr>
            <w:r w:rsidRPr="00BC3B75">
              <w:rPr>
                <w:rFonts w:ascii="Times New Roman" w:eastAsia="Times New Roman" w:hAnsi="Times New Roman"/>
                <w:sz w:val="24"/>
                <w:szCs w:val="24"/>
              </w:rPr>
              <w:t>85%</w:t>
            </w:r>
          </w:p>
        </w:tc>
        <w:tc>
          <w:tcPr>
            <w:tcW w:w="157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4F2B4B" w14:textId="77777777" w:rsidR="00113B62" w:rsidRPr="00BC3B75" w:rsidRDefault="009001B9" w:rsidP="00556D08">
            <w:pPr>
              <w:autoSpaceDE/>
              <w:autoSpaceDN/>
              <w:spacing w:line="360" w:lineRule="auto"/>
              <w:jc w:val="center"/>
              <w:rPr>
                <w:rFonts w:ascii="Times New Roman" w:eastAsia="Times New Roman" w:hAnsi="Times New Roman"/>
                <w:sz w:val="24"/>
                <w:szCs w:val="24"/>
              </w:rPr>
            </w:pPr>
            <w:r>
              <w:rPr>
                <w:rFonts w:ascii="Times New Roman" w:eastAsia="Times New Roman" w:hAnsi="Times New Roman"/>
                <w:sz w:val="24"/>
                <w:szCs w:val="24"/>
              </w:rPr>
              <w:t>90</w:t>
            </w:r>
            <w:r w:rsidR="00113B62" w:rsidRPr="00BC3B75">
              <w:rPr>
                <w:rFonts w:ascii="Times New Roman" w:eastAsia="Times New Roman" w:hAnsi="Times New Roman"/>
                <w:sz w:val="24"/>
                <w:szCs w:val="24"/>
              </w:rPr>
              <w:t>%</w:t>
            </w:r>
          </w:p>
        </w:tc>
      </w:tr>
    </w:tbl>
    <w:p w14:paraId="22B5AE9F" w14:textId="77777777" w:rsidR="00710913" w:rsidRPr="004240E8" w:rsidRDefault="009400F7" w:rsidP="006A0656">
      <w:pPr>
        <w:autoSpaceDE/>
        <w:autoSpaceDN/>
        <w:spacing w:line="360" w:lineRule="auto"/>
        <w:jc w:val="both"/>
        <w:rPr>
          <w:rStyle w:val="salnbdy"/>
          <w:rFonts w:ascii="Times New Roman" w:eastAsia="Times New Roman" w:hAnsi="Times New Roman"/>
          <w:color w:val="auto"/>
          <w:sz w:val="24"/>
          <w:szCs w:val="24"/>
        </w:rPr>
      </w:pPr>
      <w:r w:rsidRPr="004240E8">
        <w:rPr>
          <w:rStyle w:val="salnttl1"/>
          <w:rFonts w:ascii="Times New Roman" w:eastAsia="Times New Roman" w:hAnsi="Times New Roman"/>
          <w:b w:val="0"/>
          <w:color w:val="auto"/>
          <w:sz w:val="24"/>
          <w:szCs w:val="24"/>
          <w:specVanish w:val="0"/>
        </w:rPr>
        <w:t>(2)</w:t>
      </w:r>
      <w:r w:rsidRPr="004240E8">
        <w:rPr>
          <w:rStyle w:val="salnbdy"/>
          <w:rFonts w:ascii="Times New Roman" w:eastAsia="Times New Roman" w:hAnsi="Times New Roman"/>
          <w:color w:val="auto"/>
          <w:sz w:val="24"/>
          <w:szCs w:val="24"/>
        </w:rPr>
        <w:t xml:space="preserve"> Obiectivele intermediare ale traiectoriei de constituire a stocurilor minime se stabilesc în limita unei marje de cinci puncte procentuale.</w:t>
      </w:r>
    </w:p>
    <w:p w14:paraId="2EF8E03B" w14:textId="77777777" w:rsidR="00D52BB5" w:rsidRPr="004240E8" w:rsidRDefault="00D52BB5" w:rsidP="006A0656">
      <w:pPr>
        <w:autoSpaceDE/>
        <w:autoSpaceDN/>
        <w:spacing w:line="360" w:lineRule="auto"/>
        <w:jc w:val="both"/>
        <w:rPr>
          <w:rFonts w:ascii="Times New Roman" w:eastAsia="Times New Roman" w:hAnsi="Times New Roman"/>
          <w:sz w:val="24"/>
          <w:szCs w:val="24"/>
          <w:shd w:val="clear" w:color="auto" w:fill="FFFFFF"/>
        </w:rPr>
      </w:pPr>
      <w:r w:rsidRPr="004240E8">
        <w:rPr>
          <w:rFonts w:ascii="Times New Roman" w:eastAsia="Times New Roman" w:hAnsi="Times New Roman"/>
          <w:sz w:val="24"/>
          <w:szCs w:val="24"/>
          <w:shd w:val="clear" w:color="auto" w:fill="FFFFFF"/>
        </w:rPr>
        <w:t xml:space="preserve">(3) OÎ raportează ANRE situația stocurilor constituite de către utilizatorii SÎ </w:t>
      </w:r>
      <w:r w:rsidRPr="004240E8">
        <w:rPr>
          <w:rStyle w:val="salnbdy"/>
          <w:rFonts w:ascii="Times New Roman" w:eastAsia="Times New Roman" w:hAnsi="Times New Roman"/>
          <w:color w:val="auto"/>
          <w:sz w:val="24"/>
          <w:szCs w:val="24"/>
        </w:rPr>
        <w:t xml:space="preserve">la fiecare dintre termenele prevăzute la </w:t>
      </w:r>
      <w:r w:rsidRPr="004240E8">
        <w:rPr>
          <w:rStyle w:val="slgi1"/>
          <w:rFonts w:ascii="Times New Roman" w:eastAsia="Times New Roman" w:hAnsi="Times New Roman"/>
          <w:color w:val="auto"/>
          <w:sz w:val="24"/>
          <w:szCs w:val="24"/>
          <w:u w:val="none"/>
        </w:rPr>
        <w:t>art. 8 alin. (1)</w:t>
      </w:r>
      <w:r w:rsidRPr="004240E8">
        <w:rPr>
          <w:rStyle w:val="salnbdy"/>
          <w:rFonts w:ascii="Times New Roman" w:eastAsia="Times New Roman" w:hAnsi="Times New Roman"/>
          <w:color w:val="auto"/>
          <w:sz w:val="24"/>
          <w:szCs w:val="24"/>
        </w:rPr>
        <w:t>.</w:t>
      </w:r>
    </w:p>
    <w:p w14:paraId="1CBF0270" w14:textId="77777777" w:rsidR="0092620B" w:rsidRPr="004240E8" w:rsidRDefault="0092620B" w:rsidP="006A0656">
      <w:pPr>
        <w:spacing w:line="360" w:lineRule="auto"/>
        <w:jc w:val="both"/>
        <w:rPr>
          <w:rStyle w:val="salnbdy"/>
          <w:rFonts w:ascii="Times New Roman" w:hAnsi="Times New Roman"/>
          <w:color w:val="auto"/>
          <w:sz w:val="24"/>
          <w:szCs w:val="24"/>
        </w:rPr>
      </w:pPr>
      <w:r w:rsidRPr="004240E8">
        <w:rPr>
          <w:rStyle w:val="salnbdy"/>
          <w:rFonts w:ascii="Times New Roman" w:eastAsia="Times New Roman" w:hAnsi="Times New Roman"/>
          <w:color w:val="auto"/>
          <w:sz w:val="24"/>
          <w:szCs w:val="24"/>
        </w:rPr>
        <w:t>(</w:t>
      </w:r>
      <w:r w:rsidR="00D52BB5" w:rsidRPr="004240E8">
        <w:rPr>
          <w:rStyle w:val="salnbdy"/>
          <w:rFonts w:ascii="Times New Roman" w:eastAsia="Times New Roman" w:hAnsi="Times New Roman"/>
          <w:color w:val="auto"/>
          <w:sz w:val="24"/>
          <w:szCs w:val="24"/>
        </w:rPr>
        <w:t>4</w:t>
      </w:r>
      <w:r w:rsidRPr="004240E8">
        <w:rPr>
          <w:rStyle w:val="salnbdy"/>
          <w:rFonts w:ascii="Times New Roman" w:eastAsia="Times New Roman" w:hAnsi="Times New Roman"/>
          <w:color w:val="auto"/>
          <w:sz w:val="24"/>
          <w:szCs w:val="24"/>
        </w:rPr>
        <w:t xml:space="preserve">) În situația în care un </w:t>
      </w:r>
      <w:r w:rsidR="00C1664C">
        <w:rPr>
          <w:rStyle w:val="salnbdy"/>
          <w:rFonts w:ascii="Times New Roman" w:eastAsia="Times New Roman" w:hAnsi="Times New Roman"/>
          <w:color w:val="auto"/>
          <w:sz w:val="24"/>
          <w:szCs w:val="24"/>
        </w:rPr>
        <w:t>titular al licenței de furnizare a gazelor naturale</w:t>
      </w:r>
      <w:r w:rsidRPr="004240E8">
        <w:rPr>
          <w:rStyle w:val="salnbdy"/>
          <w:rFonts w:ascii="Times New Roman" w:eastAsia="Times New Roman" w:hAnsi="Times New Roman"/>
          <w:color w:val="auto"/>
          <w:sz w:val="24"/>
          <w:szCs w:val="24"/>
        </w:rPr>
        <w:t xml:space="preserve"> sau PET client direct </w:t>
      </w:r>
      <w:r w:rsidR="00F36794" w:rsidRPr="004240E8">
        <w:rPr>
          <w:rStyle w:val="salnbdy"/>
          <w:rFonts w:ascii="Times New Roman" w:eastAsia="Times New Roman" w:hAnsi="Times New Roman"/>
          <w:color w:val="auto"/>
          <w:sz w:val="24"/>
          <w:szCs w:val="24"/>
        </w:rPr>
        <w:t xml:space="preserve">nu îndeplinește </w:t>
      </w:r>
      <w:r w:rsidRPr="004240E8">
        <w:rPr>
          <w:rStyle w:val="salnbdy"/>
          <w:rFonts w:ascii="Times New Roman" w:eastAsia="Times New Roman" w:hAnsi="Times New Roman"/>
          <w:color w:val="auto"/>
          <w:sz w:val="24"/>
          <w:szCs w:val="24"/>
        </w:rPr>
        <w:t xml:space="preserve">două </w:t>
      </w:r>
      <w:r w:rsidR="00F36794" w:rsidRPr="004240E8">
        <w:rPr>
          <w:rStyle w:val="salnbdy"/>
          <w:rFonts w:ascii="Times New Roman" w:eastAsia="Times New Roman" w:hAnsi="Times New Roman"/>
          <w:color w:val="auto"/>
          <w:sz w:val="24"/>
          <w:szCs w:val="24"/>
        </w:rPr>
        <w:t>obiective</w:t>
      </w:r>
      <w:r w:rsidRPr="004240E8">
        <w:rPr>
          <w:rStyle w:val="salnbdy"/>
          <w:rFonts w:ascii="Times New Roman" w:eastAsia="Times New Roman" w:hAnsi="Times New Roman"/>
          <w:color w:val="auto"/>
          <w:sz w:val="24"/>
          <w:szCs w:val="24"/>
        </w:rPr>
        <w:t xml:space="preserve"> consecutive ale traiectoriei de constituire a stocului minim, diferența dintre capacitatea utilizată și cea obligatori</w:t>
      </w:r>
      <w:r w:rsidR="00F36794" w:rsidRPr="004240E8">
        <w:rPr>
          <w:rStyle w:val="salnbdy"/>
          <w:rFonts w:ascii="Times New Roman" w:eastAsia="Times New Roman" w:hAnsi="Times New Roman"/>
          <w:color w:val="auto"/>
          <w:sz w:val="24"/>
          <w:szCs w:val="24"/>
        </w:rPr>
        <w:t xml:space="preserve">e îndeplinirii obiectivului </w:t>
      </w:r>
      <w:r w:rsidRPr="004240E8">
        <w:rPr>
          <w:rStyle w:val="salnbdy"/>
          <w:rFonts w:ascii="Times New Roman" w:eastAsia="Times New Roman" w:hAnsi="Times New Roman"/>
          <w:color w:val="auto"/>
          <w:sz w:val="24"/>
          <w:szCs w:val="24"/>
        </w:rPr>
        <w:t xml:space="preserve">este </w:t>
      </w:r>
      <w:r w:rsidR="00D52BB5" w:rsidRPr="004240E8">
        <w:rPr>
          <w:rStyle w:val="salnbdy"/>
          <w:rFonts w:ascii="Times New Roman" w:eastAsia="Times New Roman" w:hAnsi="Times New Roman"/>
          <w:color w:val="auto"/>
          <w:sz w:val="24"/>
          <w:szCs w:val="24"/>
        </w:rPr>
        <w:t>retrasă</w:t>
      </w:r>
      <w:r w:rsidR="00F36794" w:rsidRPr="004240E8">
        <w:rPr>
          <w:rStyle w:val="salnbdy"/>
          <w:rFonts w:ascii="Times New Roman" w:eastAsia="Times New Roman" w:hAnsi="Times New Roman"/>
          <w:color w:val="auto"/>
          <w:sz w:val="24"/>
          <w:szCs w:val="24"/>
        </w:rPr>
        <w:t xml:space="preserve"> </w:t>
      </w:r>
      <w:r w:rsidR="00D52BB5" w:rsidRPr="004240E8">
        <w:rPr>
          <w:rStyle w:val="salnbdy"/>
          <w:rFonts w:ascii="Times New Roman" w:eastAsia="Times New Roman" w:hAnsi="Times New Roman"/>
          <w:color w:val="auto"/>
          <w:sz w:val="24"/>
          <w:szCs w:val="24"/>
        </w:rPr>
        <w:t xml:space="preserve">de către </w:t>
      </w:r>
      <w:r w:rsidR="00F36794" w:rsidRPr="004240E8">
        <w:rPr>
          <w:rStyle w:val="salnbdy"/>
          <w:rFonts w:ascii="Times New Roman" w:eastAsia="Times New Roman" w:hAnsi="Times New Roman"/>
          <w:color w:val="auto"/>
          <w:sz w:val="24"/>
          <w:szCs w:val="24"/>
        </w:rPr>
        <w:t>OÎ. Utilizatorul SÎ are obligația de a achita tariful de rezervare aferent capacității retrase pe toată durata contractului de înmagazinare</w:t>
      </w:r>
      <w:r w:rsidR="008B59EC" w:rsidRPr="004240E8">
        <w:rPr>
          <w:rStyle w:val="salnbdy"/>
          <w:rFonts w:ascii="Times New Roman" w:eastAsia="Times New Roman" w:hAnsi="Times New Roman"/>
          <w:color w:val="auto"/>
          <w:sz w:val="24"/>
          <w:szCs w:val="24"/>
        </w:rPr>
        <w:t xml:space="preserve"> </w:t>
      </w:r>
      <w:r w:rsidR="008B59EC" w:rsidRPr="004240E8">
        <w:rPr>
          <w:rFonts w:ascii="Times New Roman" w:hAnsi="Times New Roman"/>
          <w:sz w:val="24"/>
          <w:szCs w:val="24"/>
          <w:shd w:val="clear" w:color="auto" w:fill="FFFFFF"/>
        </w:rPr>
        <w:t xml:space="preserve">până la redistribuirea capacităţii </w:t>
      </w:r>
      <w:r w:rsidR="00D52BB5" w:rsidRPr="004240E8">
        <w:rPr>
          <w:rFonts w:ascii="Times New Roman" w:hAnsi="Times New Roman"/>
          <w:sz w:val="24"/>
          <w:szCs w:val="24"/>
          <w:shd w:val="clear" w:color="auto" w:fill="FFFFFF"/>
        </w:rPr>
        <w:t>retrase</w:t>
      </w:r>
      <w:r w:rsidR="008B59EC" w:rsidRPr="004240E8">
        <w:rPr>
          <w:rFonts w:ascii="Times New Roman" w:hAnsi="Times New Roman"/>
          <w:sz w:val="24"/>
          <w:szCs w:val="24"/>
          <w:shd w:val="clear" w:color="auto" w:fill="FFFFFF"/>
        </w:rPr>
        <w:t xml:space="preserve"> sau a unei părţi din aceasta</w:t>
      </w:r>
      <w:r w:rsidR="00D52BB5" w:rsidRPr="004240E8">
        <w:rPr>
          <w:rFonts w:ascii="Times New Roman" w:hAnsi="Times New Roman"/>
          <w:sz w:val="24"/>
          <w:szCs w:val="24"/>
          <w:shd w:val="clear" w:color="auto" w:fill="FFFFFF"/>
        </w:rPr>
        <w:t>, după caz.</w:t>
      </w:r>
    </w:p>
    <w:p w14:paraId="66CD55B5" w14:textId="77777777" w:rsidR="00F36794" w:rsidRPr="004240E8" w:rsidRDefault="00F36794" w:rsidP="006A0656">
      <w:pPr>
        <w:autoSpaceDE/>
        <w:autoSpaceDN/>
        <w:spacing w:line="360" w:lineRule="auto"/>
        <w:jc w:val="both"/>
        <w:rPr>
          <w:rStyle w:val="salnbdy"/>
          <w:rFonts w:ascii="Times New Roman" w:eastAsia="Times New Roman" w:hAnsi="Times New Roman"/>
          <w:color w:val="auto"/>
          <w:sz w:val="24"/>
          <w:szCs w:val="24"/>
        </w:rPr>
      </w:pPr>
      <w:r w:rsidRPr="004240E8">
        <w:rPr>
          <w:rStyle w:val="salnbdy"/>
          <w:rFonts w:ascii="Times New Roman" w:eastAsia="Times New Roman" w:hAnsi="Times New Roman"/>
          <w:color w:val="auto"/>
          <w:sz w:val="24"/>
          <w:szCs w:val="24"/>
        </w:rPr>
        <w:t>(</w:t>
      </w:r>
      <w:r w:rsidR="00D52BB5" w:rsidRPr="004240E8">
        <w:rPr>
          <w:rStyle w:val="salnbdy"/>
          <w:rFonts w:ascii="Times New Roman" w:eastAsia="Times New Roman" w:hAnsi="Times New Roman"/>
          <w:color w:val="auto"/>
          <w:sz w:val="24"/>
          <w:szCs w:val="24"/>
        </w:rPr>
        <w:t>5</w:t>
      </w:r>
      <w:r w:rsidRPr="004240E8">
        <w:rPr>
          <w:rStyle w:val="salnbdy"/>
          <w:rFonts w:ascii="Times New Roman" w:eastAsia="Times New Roman" w:hAnsi="Times New Roman"/>
          <w:color w:val="auto"/>
          <w:sz w:val="24"/>
          <w:szCs w:val="24"/>
        </w:rPr>
        <w:t xml:space="preserve">) </w:t>
      </w:r>
      <w:r w:rsidR="00336288" w:rsidRPr="004240E8">
        <w:rPr>
          <w:rStyle w:val="salnbdy"/>
          <w:rFonts w:ascii="Times New Roman" w:eastAsia="Times New Roman" w:hAnsi="Times New Roman"/>
          <w:color w:val="auto"/>
          <w:sz w:val="24"/>
          <w:szCs w:val="24"/>
        </w:rPr>
        <w:t>C</w:t>
      </w:r>
      <w:r w:rsidRPr="004240E8">
        <w:rPr>
          <w:rStyle w:val="salnbdy"/>
          <w:rFonts w:ascii="Times New Roman" w:eastAsia="Times New Roman" w:hAnsi="Times New Roman"/>
          <w:color w:val="auto"/>
          <w:sz w:val="24"/>
          <w:szCs w:val="24"/>
        </w:rPr>
        <w:t xml:space="preserve">apacitatea retrasă conform prevederilor alin. </w:t>
      </w:r>
      <w:r w:rsidR="00336288" w:rsidRPr="004240E8">
        <w:rPr>
          <w:rStyle w:val="salnbdy"/>
          <w:rFonts w:ascii="Times New Roman" w:eastAsia="Times New Roman" w:hAnsi="Times New Roman"/>
          <w:color w:val="auto"/>
          <w:sz w:val="24"/>
          <w:szCs w:val="24"/>
        </w:rPr>
        <w:t>(</w:t>
      </w:r>
      <w:r w:rsidR="007C2892" w:rsidRPr="004240E8">
        <w:rPr>
          <w:rStyle w:val="salnbdy"/>
          <w:rFonts w:ascii="Times New Roman" w:eastAsia="Times New Roman" w:hAnsi="Times New Roman"/>
          <w:color w:val="auto"/>
          <w:sz w:val="24"/>
          <w:szCs w:val="24"/>
        </w:rPr>
        <w:t>4</w:t>
      </w:r>
      <w:r w:rsidR="00336288" w:rsidRPr="004240E8">
        <w:rPr>
          <w:rStyle w:val="salnbdy"/>
          <w:rFonts w:ascii="Times New Roman" w:eastAsia="Times New Roman" w:hAnsi="Times New Roman"/>
          <w:color w:val="auto"/>
          <w:sz w:val="24"/>
          <w:szCs w:val="24"/>
        </w:rPr>
        <w:t>) este redistribuită</w:t>
      </w:r>
      <w:r w:rsidRPr="004240E8">
        <w:rPr>
          <w:rStyle w:val="salnbdy"/>
          <w:rFonts w:ascii="Times New Roman" w:eastAsia="Times New Roman" w:hAnsi="Times New Roman"/>
          <w:color w:val="auto"/>
          <w:sz w:val="24"/>
          <w:szCs w:val="24"/>
        </w:rPr>
        <w:t xml:space="preserve"> </w:t>
      </w:r>
      <w:r w:rsidR="007C2892" w:rsidRPr="004240E8">
        <w:rPr>
          <w:rStyle w:val="salnbdy"/>
          <w:rFonts w:ascii="Times New Roman" w:eastAsia="Times New Roman" w:hAnsi="Times New Roman"/>
          <w:color w:val="auto"/>
          <w:sz w:val="24"/>
          <w:szCs w:val="24"/>
        </w:rPr>
        <w:t xml:space="preserve">de către </w:t>
      </w:r>
      <w:r w:rsidR="00336288" w:rsidRPr="004240E8">
        <w:rPr>
          <w:rStyle w:val="salnbdy"/>
          <w:rFonts w:ascii="Times New Roman" w:eastAsia="Times New Roman" w:hAnsi="Times New Roman"/>
          <w:color w:val="auto"/>
          <w:sz w:val="24"/>
          <w:szCs w:val="24"/>
        </w:rPr>
        <w:t xml:space="preserve">OÎ </w:t>
      </w:r>
      <w:r w:rsidRPr="004240E8">
        <w:rPr>
          <w:rStyle w:val="salnbdy"/>
          <w:rFonts w:ascii="Times New Roman" w:eastAsia="Times New Roman" w:hAnsi="Times New Roman"/>
          <w:color w:val="auto"/>
          <w:sz w:val="24"/>
          <w:szCs w:val="24"/>
        </w:rPr>
        <w:t xml:space="preserve">în conformitate cu prevederile </w:t>
      </w:r>
      <w:r w:rsidR="00336288" w:rsidRPr="004240E8">
        <w:rPr>
          <w:rStyle w:val="salnbdy"/>
          <w:rFonts w:ascii="Times New Roman" w:eastAsia="Times New Roman" w:hAnsi="Times New Roman"/>
          <w:color w:val="auto"/>
          <w:sz w:val="24"/>
          <w:szCs w:val="24"/>
        </w:rPr>
        <w:t>Regulamentului de programare şi funcţionare a depozitelor de înmagazinare subterană a gazelor naturale, aprobat prin Ordinul preşedintelui Autorităţii Naţionale de Reglementare în Domeniul Energiei nr. 141/2021.</w:t>
      </w:r>
    </w:p>
    <w:p w14:paraId="6E5DE47B" w14:textId="77777777" w:rsidR="00710913" w:rsidRDefault="00556D08" w:rsidP="006A0656">
      <w:pPr>
        <w:autoSpaceDE/>
        <w:autoSpaceDN/>
        <w:spacing w:line="360" w:lineRule="auto"/>
        <w:jc w:val="both"/>
        <w:rPr>
          <w:rStyle w:val="salnbdy"/>
          <w:rFonts w:ascii="Times New Roman" w:eastAsia="Times New Roman" w:hAnsi="Times New Roman"/>
          <w:color w:val="auto"/>
          <w:sz w:val="24"/>
          <w:szCs w:val="24"/>
        </w:rPr>
      </w:pPr>
      <w:r>
        <w:rPr>
          <w:rStyle w:val="salnttl1"/>
          <w:rFonts w:ascii="Times New Roman" w:eastAsia="Times New Roman" w:hAnsi="Times New Roman"/>
          <w:b w:val="0"/>
          <w:color w:val="auto"/>
          <w:sz w:val="24"/>
          <w:szCs w:val="24"/>
          <w:specVanish w:val="0"/>
        </w:rPr>
        <w:t xml:space="preserve">Art. 9 - </w:t>
      </w:r>
      <w:r w:rsidR="009400F7" w:rsidRPr="004240E8">
        <w:rPr>
          <w:rStyle w:val="salnttl1"/>
          <w:rFonts w:ascii="Times New Roman" w:eastAsia="Times New Roman" w:hAnsi="Times New Roman"/>
          <w:b w:val="0"/>
          <w:color w:val="auto"/>
          <w:sz w:val="24"/>
          <w:szCs w:val="24"/>
          <w:specVanish w:val="0"/>
        </w:rPr>
        <w:t>(1)</w:t>
      </w:r>
      <w:r w:rsidR="009400F7" w:rsidRPr="004240E8">
        <w:rPr>
          <w:rStyle w:val="salnbdy"/>
          <w:rFonts w:ascii="Times New Roman" w:eastAsia="Times New Roman" w:hAnsi="Times New Roman"/>
          <w:color w:val="auto"/>
          <w:sz w:val="24"/>
          <w:szCs w:val="24"/>
        </w:rPr>
        <w:t xml:space="preserve"> </w:t>
      </w:r>
      <w:r w:rsidR="00C1664C">
        <w:rPr>
          <w:rStyle w:val="salnbdy"/>
          <w:rFonts w:ascii="Times New Roman" w:eastAsia="Times New Roman" w:hAnsi="Times New Roman"/>
          <w:color w:val="auto"/>
          <w:sz w:val="24"/>
          <w:szCs w:val="24"/>
        </w:rPr>
        <w:t>Titularii licențelor de furnizare a gazelor naturale</w:t>
      </w:r>
      <w:r w:rsidR="009400F7" w:rsidRPr="004240E8">
        <w:rPr>
          <w:rStyle w:val="salnbdy"/>
          <w:rFonts w:ascii="Times New Roman" w:eastAsia="Times New Roman" w:hAnsi="Times New Roman"/>
          <w:color w:val="auto"/>
          <w:sz w:val="24"/>
          <w:szCs w:val="24"/>
        </w:rPr>
        <w:t xml:space="preserve">/PET client direct raportează ANRE nivelul stocului minim constituit </w:t>
      </w:r>
      <w:r w:rsidR="008B59EC" w:rsidRPr="004240E8">
        <w:rPr>
          <w:rStyle w:val="salnbdy"/>
          <w:rFonts w:ascii="Times New Roman" w:eastAsia="Times New Roman" w:hAnsi="Times New Roman"/>
          <w:color w:val="auto"/>
          <w:sz w:val="24"/>
          <w:szCs w:val="24"/>
        </w:rPr>
        <w:t xml:space="preserve">în cel mult trei zile lucrătoare de la </w:t>
      </w:r>
      <w:r w:rsidR="009400F7" w:rsidRPr="004240E8">
        <w:rPr>
          <w:rStyle w:val="salnbdy"/>
          <w:rFonts w:ascii="Times New Roman" w:eastAsia="Times New Roman" w:hAnsi="Times New Roman"/>
          <w:color w:val="auto"/>
          <w:sz w:val="24"/>
          <w:szCs w:val="24"/>
        </w:rPr>
        <w:t xml:space="preserve">fiecare dintre termenele prevăzute la </w:t>
      </w:r>
      <w:r w:rsidR="009400F7" w:rsidRPr="004240E8">
        <w:rPr>
          <w:rStyle w:val="slgi1"/>
          <w:rFonts w:ascii="Times New Roman" w:eastAsia="Times New Roman" w:hAnsi="Times New Roman"/>
          <w:color w:val="auto"/>
          <w:sz w:val="24"/>
          <w:szCs w:val="24"/>
          <w:u w:val="none"/>
        </w:rPr>
        <w:t>art. 8 alin. (1)</w:t>
      </w:r>
      <w:r w:rsidR="009400F7" w:rsidRPr="004240E8">
        <w:rPr>
          <w:rStyle w:val="salnbdy"/>
          <w:rFonts w:ascii="Times New Roman" w:eastAsia="Times New Roman" w:hAnsi="Times New Roman"/>
          <w:color w:val="auto"/>
          <w:sz w:val="24"/>
          <w:szCs w:val="24"/>
        </w:rPr>
        <w:t>.</w:t>
      </w:r>
    </w:p>
    <w:p w14:paraId="231339D2" w14:textId="77777777" w:rsidR="00BE74FC" w:rsidRPr="00BC3B75" w:rsidRDefault="00BE74FC" w:rsidP="006A0656">
      <w:pPr>
        <w:autoSpaceDE/>
        <w:autoSpaceDN/>
        <w:spacing w:line="360" w:lineRule="auto"/>
        <w:jc w:val="both"/>
        <w:rPr>
          <w:rStyle w:val="salnbdy"/>
          <w:rFonts w:ascii="Times New Roman" w:eastAsia="Times New Roman" w:hAnsi="Times New Roman"/>
          <w:color w:val="auto"/>
          <w:sz w:val="24"/>
          <w:szCs w:val="24"/>
        </w:rPr>
      </w:pPr>
      <w:r w:rsidRPr="004240E8">
        <w:rPr>
          <w:rStyle w:val="salnttl1"/>
          <w:rFonts w:ascii="Times New Roman" w:eastAsia="Times New Roman" w:hAnsi="Times New Roman"/>
          <w:b w:val="0"/>
          <w:color w:val="auto"/>
          <w:sz w:val="24"/>
          <w:szCs w:val="24"/>
          <w:specVanish w:val="0"/>
        </w:rPr>
        <w:t>(</w:t>
      </w:r>
      <w:r>
        <w:rPr>
          <w:rStyle w:val="salnttl1"/>
          <w:rFonts w:ascii="Times New Roman" w:eastAsia="Times New Roman" w:hAnsi="Times New Roman"/>
          <w:b w:val="0"/>
          <w:color w:val="auto"/>
          <w:sz w:val="24"/>
          <w:szCs w:val="24"/>
          <w:specVanish w:val="0"/>
        </w:rPr>
        <w:t>2</w:t>
      </w:r>
      <w:r w:rsidRPr="004240E8">
        <w:rPr>
          <w:rStyle w:val="salnttl1"/>
          <w:rFonts w:ascii="Times New Roman" w:eastAsia="Times New Roman" w:hAnsi="Times New Roman"/>
          <w:b w:val="0"/>
          <w:color w:val="auto"/>
          <w:sz w:val="24"/>
          <w:szCs w:val="24"/>
          <w:specVanish w:val="0"/>
        </w:rPr>
        <w:t>)</w:t>
      </w:r>
      <w:r w:rsidRPr="004240E8">
        <w:rPr>
          <w:rStyle w:val="salnbdy"/>
          <w:rFonts w:ascii="Times New Roman" w:eastAsia="Times New Roman" w:hAnsi="Times New Roman"/>
          <w:color w:val="auto"/>
          <w:sz w:val="24"/>
          <w:szCs w:val="24"/>
        </w:rPr>
        <w:t xml:space="preserve"> Titularii licenţelor de furnizare a gazelor naturale care înregistrează modificări în portofoliul de clienţi ca urmare a exercitării de către aceştia a dreptului de schimbare a furnizorului de gaze naturale</w:t>
      </w:r>
      <w:r>
        <w:rPr>
          <w:rStyle w:val="salnbdy"/>
          <w:rFonts w:ascii="Times New Roman" w:eastAsia="Times New Roman" w:hAnsi="Times New Roman"/>
          <w:color w:val="auto"/>
          <w:sz w:val="24"/>
          <w:szCs w:val="24"/>
        </w:rPr>
        <w:t>/trecerii la furnizarea în regim de ultimă instanță</w:t>
      </w:r>
      <w:r w:rsidRPr="004240E8">
        <w:rPr>
          <w:rStyle w:val="salnbdy"/>
          <w:rFonts w:ascii="Times New Roman" w:eastAsia="Times New Roman" w:hAnsi="Times New Roman"/>
          <w:color w:val="auto"/>
          <w:sz w:val="24"/>
          <w:szCs w:val="24"/>
        </w:rPr>
        <w:t xml:space="preserve">, precum şi PET client direct care înregistrează modificări ale necesarului de consum </w:t>
      </w:r>
      <w:r w:rsidR="009001B9" w:rsidRPr="00275223">
        <w:rPr>
          <w:rFonts w:ascii="Times New Roman" w:hAnsi="Times New Roman"/>
          <w:bCs/>
          <w:sz w:val="24"/>
          <w:szCs w:val="24"/>
        </w:rPr>
        <w:t xml:space="preserve">ca urmare a trecerii la furnizarea în regim concurențial/furnizarea în regim de ultimă instanță, în întregime sau parțial, </w:t>
      </w:r>
      <w:r w:rsidRPr="004240E8">
        <w:rPr>
          <w:rStyle w:val="salnbdy"/>
          <w:rFonts w:ascii="Times New Roman" w:eastAsia="Times New Roman" w:hAnsi="Times New Roman"/>
          <w:color w:val="auto"/>
          <w:sz w:val="24"/>
          <w:szCs w:val="24"/>
        </w:rPr>
        <w:t xml:space="preserve">au obligaţia de a transmite ANRE, odată cu raportarea prevăzută la </w:t>
      </w:r>
      <w:r w:rsidRPr="004240E8">
        <w:rPr>
          <w:rStyle w:val="slgi1"/>
          <w:rFonts w:ascii="Times New Roman" w:eastAsia="Times New Roman" w:hAnsi="Times New Roman"/>
          <w:color w:val="auto"/>
          <w:sz w:val="24"/>
          <w:szCs w:val="24"/>
          <w:u w:val="none"/>
        </w:rPr>
        <w:t>alin. (1)</w:t>
      </w:r>
      <w:r w:rsidRPr="004240E8">
        <w:rPr>
          <w:rStyle w:val="salnbdy"/>
          <w:rFonts w:ascii="Times New Roman" w:eastAsia="Times New Roman" w:hAnsi="Times New Roman"/>
          <w:color w:val="auto"/>
          <w:sz w:val="24"/>
          <w:szCs w:val="24"/>
        </w:rPr>
        <w:t>, situaţii centralizatoare aferente modificărilor portofoliilor de clienţi /necesarului de consum intervenite în perioada cuprinsă între raportări, situaţii întocmite în conformitate cu modelul prevăzut în anexă, în format electronic - fişier tip Excel, semnate şi însuşite de către reprezentantul legal al titularilor de licenţă de furnizare a gazelor naturale/PET client direct</w:t>
      </w:r>
      <w:r w:rsidR="001C73C1">
        <w:rPr>
          <w:rStyle w:val="salnbdy"/>
          <w:rFonts w:ascii="Times New Roman" w:eastAsia="Times New Roman" w:hAnsi="Times New Roman"/>
          <w:color w:val="auto"/>
          <w:sz w:val="24"/>
          <w:szCs w:val="24"/>
        </w:rPr>
        <w:t>.</w:t>
      </w:r>
    </w:p>
    <w:p w14:paraId="339DFFF0" w14:textId="77777777" w:rsidR="00710913" w:rsidRPr="004240E8" w:rsidRDefault="009400F7" w:rsidP="006A0656">
      <w:pPr>
        <w:autoSpaceDE/>
        <w:autoSpaceDN/>
        <w:spacing w:line="360" w:lineRule="auto"/>
        <w:jc w:val="both"/>
        <w:rPr>
          <w:rFonts w:ascii="Times New Roman" w:eastAsia="Times New Roman" w:hAnsi="Times New Roman"/>
          <w:sz w:val="24"/>
          <w:szCs w:val="24"/>
          <w:shd w:val="clear" w:color="auto" w:fill="FFFFFF"/>
        </w:rPr>
      </w:pPr>
      <w:r w:rsidRPr="004240E8">
        <w:rPr>
          <w:rStyle w:val="salnttl1"/>
          <w:rFonts w:ascii="Times New Roman" w:eastAsia="Times New Roman" w:hAnsi="Times New Roman"/>
          <w:b w:val="0"/>
          <w:color w:val="auto"/>
          <w:sz w:val="24"/>
          <w:szCs w:val="24"/>
          <w:specVanish w:val="0"/>
        </w:rPr>
        <w:t>(</w:t>
      </w:r>
      <w:r w:rsidR="00BE74FC">
        <w:rPr>
          <w:rStyle w:val="salnttl1"/>
          <w:rFonts w:ascii="Times New Roman" w:eastAsia="Times New Roman" w:hAnsi="Times New Roman"/>
          <w:b w:val="0"/>
          <w:color w:val="auto"/>
          <w:sz w:val="24"/>
          <w:szCs w:val="24"/>
          <w:specVanish w:val="0"/>
        </w:rPr>
        <w:t>3</w:t>
      </w:r>
      <w:r w:rsidRPr="004240E8">
        <w:rPr>
          <w:rStyle w:val="salnttl1"/>
          <w:rFonts w:ascii="Times New Roman" w:eastAsia="Times New Roman" w:hAnsi="Times New Roman"/>
          <w:b w:val="0"/>
          <w:color w:val="auto"/>
          <w:sz w:val="24"/>
          <w:szCs w:val="24"/>
          <w:specVanish w:val="0"/>
        </w:rPr>
        <w:t>)</w:t>
      </w:r>
      <w:r w:rsidRPr="004240E8">
        <w:rPr>
          <w:rStyle w:val="salnbdy"/>
          <w:rFonts w:ascii="Times New Roman" w:eastAsia="Times New Roman" w:hAnsi="Times New Roman"/>
          <w:color w:val="auto"/>
          <w:sz w:val="24"/>
          <w:szCs w:val="24"/>
        </w:rPr>
        <w:t xml:space="preserve"> Obligaţiile de constituire a stocului minim aferente titularilor licenţelor de furnizare a gazelor naturale/PET client direct care au comunicat în conformitate cu prevederile </w:t>
      </w:r>
      <w:r w:rsidR="00BE74FC">
        <w:rPr>
          <w:rStyle w:val="slgi1"/>
          <w:rFonts w:ascii="Times New Roman" w:eastAsia="Times New Roman" w:hAnsi="Times New Roman"/>
          <w:color w:val="auto"/>
          <w:sz w:val="24"/>
          <w:szCs w:val="24"/>
          <w:u w:val="none"/>
        </w:rPr>
        <w:t xml:space="preserve">alin. (2) </w:t>
      </w:r>
      <w:r w:rsidRPr="004240E8">
        <w:rPr>
          <w:rStyle w:val="salnbdy"/>
          <w:rFonts w:ascii="Times New Roman" w:eastAsia="Times New Roman" w:hAnsi="Times New Roman"/>
          <w:color w:val="auto"/>
          <w:sz w:val="24"/>
          <w:szCs w:val="24"/>
        </w:rPr>
        <w:t xml:space="preserve">modificări ale portofoliului de clienţi finali/necesarului de consum se verifică luând în considerare cantităţile transferate, în funcţie de sensul transferului, predare sau preluare. </w:t>
      </w:r>
    </w:p>
    <w:p w14:paraId="4F705B13" w14:textId="77777777" w:rsidR="00710913" w:rsidRPr="004240E8" w:rsidRDefault="009400F7" w:rsidP="006A0656">
      <w:pPr>
        <w:autoSpaceDE/>
        <w:autoSpaceDN/>
        <w:spacing w:line="360" w:lineRule="auto"/>
        <w:jc w:val="both"/>
        <w:rPr>
          <w:rFonts w:ascii="Times New Roman" w:eastAsia="Times New Roman" w:hAnsi="Times New Roman"/>
          <w:sz w:val="24"/>
          <w:szCs w:val="24"/>
          <w:shd w:val="clear" w:color="auto" w:fill="FFFFFF"/>
        </w:rPr>
      </w:pPr>
      <w:r w:rsidRPr="004240E8">
        <w:rPr>
          <w:rStyle w:val="salnttl1"/>
          <w:rFonts w:ascii="Times New Roman" w:eastAsia="Times New Roman" w:hAnsi="Times New Roman"/>
          <w:b w:val="0"/>
          <w:color w:val="auto"/>
          <w:sz w:val="24"/>
          <w:szCs w:val="24"/>
          <w:specVanish w:val="0"/>
        </w:rPr>
        <w:t>(</w:t>
      </w:r>
      <w:r w:rsidR="006C230B">
        <w:rPr>
          <w:rStyle w:val="salnttl1"/>
          <w:rFonts w:ascii="Times New Roman" w:eastAsia="Times New Roman" w:hAnsi="Times New Roman"/>
          <w:b w:val="0"/>
          <w:color w:val="auto"/>
          <w:sz w:val="24"/>
          <w:szCs w:val="24"/>
          <w:specVanish w:val="0"/>
        </w:rPr>
        <w:t>4</w:t>
      </w:r>
      <w:r w:rsidRPr="004240E8">
        <w:rPr>
          <w:rStyle w:val="salnttl1"/>
          <w:rFonts w:ascii="Times New Roman" w:eastAsia="Times New Roman" w:hAnsi="Times New Roman"/>
          <w:b w:val="0"/>
          <w:color w:val="auto"/>
          <w:sz w:val="24"/>
          <w:szCs w:val="24"/>
          <w:specVanish w:val="0"/>
        </w:rPr>
        <w:t>)</w:t>
      </w:r>
      <w:r w:rsidRPr="004240E8">
        <w:rPr>
          <w:rStyle w:val="salnbdy"/>
          <w:rFonts w:ascii="Times New Roman" w:eastAsia="Times New Roman" w:hAnsi="Times New Roman"/>
          <w:color w:val="auto"/>
          <w:sz w:val="24"/>
          <w:szCs w:val="24"/>
        </w:rPr>
        <w:t xml:space="preserve"> În situaţia constituirii stocului minim prin încheierea de contracte de vânzare-cumpărare ce au ca obiect cantităţi de gaze naturale provenite din depozitele de înmagazinare subterană înmagazinate de un alt furnizor de gaze naturale, se vor preciza denumirea vânzătorului şi cantitatea contractată (în cazul în care există mai multe asemenea contracte pentru îndeplinirea oblig</w:t>
      </w:r>
      <w:r w:rsidR="00BE74FC">
        <w:rPr>
          <w:rStyle w:val="salnbdy"/>
          <w:rFonts w:ascii="Times New Roman" w:eastAsia="Times New Roman" w:hAnsi="Times New Roman"/>
          <w:color w:val="auto"/>
          <w:sz w:val="24"/>
          <w:szCs w:val="24"/>
        </w:rPr>
        <w:t>ației, informațiile se vor comunica pentru fiecare contract în parte</w:t>
      </w:r>
      <w:r w:rsidRPr="004240E8">
        <w:rPr>
          <w:rStyle w:val="salnbdy"/>
          <w:rFonts w:ascii="Times New Roman" w:eastAsia="Times New Roman" w:hAnsi="Times New Roman"/>
          <w:color w:val="auto"/>
          <w:sz w:val="24"/>
          <w:szCs w:val="24"/>
        </w:rPr>
        <w:t>).</w:t>
      </w:r>
    </w:p>
    <w:p w14:paraId="2462CD48" w14:textId="77777777" w:rsidR="00710913" w:rsidRPr="004240E8" w:rsidRDefault="009400F7" w:rsidP="006A0656">
      <w:pPr>
        <w:autoSpaceDE/>
        <w:autoSpaceDN/>
        <w:spacing w:line="360" w:lineRule="auto"/>
        <w:jc w:val="both"/>
        <w:rPr>
          <w:rFonts w:ascii="Times New Roman" w:eastAsia="Times New Roman" w:hAnsi="Times New Roman"/>
          <w:sz w:val="24"/>
          <w:szCs w:val="24"/>
          <w:shd w:val="clear" w:color="auto" w:fill="FFFFFF"/>
        </w:rPr>
      </w:pPr>
      <w:r w:rsidRPr="004240E8">
        <w:rPr>
          <w:rStyle w:val="salnttl1"/>
          <w:rFonts w:ascii="Times New Roman" w:eastAsia="Times New Roman" w:hAnsi="Times New Roman"/>
          <w:b w:val="0"/>
          <w:color w:val="auto"/>
          <w:sz w:val="24"/>
          <w:szCs w:val="24"/>
          <w:specVanish w:val="0"/>
        </w:rPr>
        <w:t>(</w:t>
      </w:r>
      <w:r w:rsidR="006C230B">
        <w:rPr>
          <w:rStyle w:val="salnttl1"/>
          <w:rFonts w:ascii="Times New Roman" w:eastAsia="Times New Roman" w:hAnsi="Times New Roman"/>
          <w:b w:val="0"/>
          <w:color w:val="auto"/>
          <w:sz w:val="24"/>
          <w:szCs w:val="24"/>
          <w:specVanish w:val="0"/>
        </w:rPr>
        <w:t>5</w:t>
      </w:r>
      <w:r w:rsidRPr="004240E8">
        <w:rPr>
          <w:rStyle w:val="salnttl1"/>
          <w:rFonts w:ascii="Times New Roman" w:eastAsia="Times New Roman" w:hAnsi="Times New Roman"/>
          <w:b w:val="0"/>
          <w:color w:val="auto"/>
          <w:sz w:val="24"/>
          <w:szCs w:val="24"/>
          <w:specVanish w:val="0"/>
        </w:rPr>
        <w:t>)</w:t>
      </w:r>
      <w:r w:rsidRPr="004240E8">
        <w:rPr>
          <w:rStyle w:val="salnbdy"/>
          <w:rFonts w:ascii="Times New Roman" w:eastAsia="Times New Roman" w:hAnsi="Times New Roman"/>
          <w:color w:val="auto"/>
          <w:sz w:val="24"/>
          <w:szCs w:val="24"/>
        </w:rPr>
        <w:t xml:space="preserve"> Vânzătorul prevăzut la </w:t>
      </w:r>
      <w:r w:rsidRPr="004240E8">
        <w:rPr>
          <w:rStyle w:val="slgi1"/>
          <w:rFonts w:ascii="Times New Roman" w:eastAsia="Times New Roman" w:hAnsi="Times New Roman"/>
          <w:color w:val="auto"/>
          <w:sz w:val="24"/>
          <w:szCs w:val="24"/>
          <w:u w:val="none"/>
        </w:rPr>
        <w:t>alin. (</w:t>
      </w:r>
      <w:r w:rsidR="001C73C1">
        <w:rPr>
          <w:rStyle w:val="slgi1"/>
          <w:rFonts w:ascii="Times New Roman" w:eastAsia="Times New Roman" w:hAnsi="Times New Roman"/>
          <w:color w:val="auto"/>
          <w:sz w:val="24"/>
          <w:szCs w:val="24"/>
          <w:u w:val="none"/>
        </w:rPr>
        <w:t>4</w:t>
      </w:r>
      <w:r w:rsidRPr="004240E8">
        <w:rPr>
          <w:rStyle w:val="slgi1"/>
          <w:rFonts w:ascii="Times New Roman" w:eastAsia="Times New Roman" w:hAnsi="Times New Roman"/>
          <w:color w:val="auto"/>
          <w:sz w:val="24"/>
          <w:szCs w:val="24"/>
          <w:u w:val="none"/>
        </w:rPr>
        <w:t>)</w:t>
      </w:r>
      <w:r w:rsidRPr="004240E8">
        <w:rPr>
          <w:rStyle w:val="salnbdy"/>
          <w:rFonts w:ascii="Times New Roman" w:eastAsia="Times New Roman" w:hAnsi="Times New Roman"/>
          <w:color w:val="auto"/>
          <w:sz w:val="24"/>
          <w:szCs w:val="24"/>
        </w:rPr>
        <w:t xml:space="preserve"> are obligaţia de a raporta atât nivelul stocului constituit în nume propriu, cât şi pe cel constituit pentru cumpărător.</w:t>
      </w:r>
    </w:p>
    <w:p w14:paraId="7D6A13C7" w14:textId="77777777" w:rsidR="00710913" w:rsidRPr="004240E8" w:rsidRDefault="009400F7" w:rsidP="006A0656">
      <w:pPr>
        <w:autoSpaceDE/>
        <w:autoSpaceDN/>
        <w:spacing w:line="360" w:lineRule="auto"/>
        <w:jc w:val="both"/>
        <w:rPr>
          <w:rFonts w:ascii="Times New Roman" w:eastAsia="Times New Roman" w:hAnsi="Times New Roman"/>
          <w:sz w:val="24"/>
          <w:szCs w:val="24"/>
          <w:shd w:val="clear" w:color="auto" w:fill="FFFFFF"/>
        </w:rPr>
      </w:pPr>
      <w:r w:rsidRPr="004240E8">
        <w:rPr>
          <w:rStyle w:val="salnttl1"/>
          <w:rFonts w:ascii="Times New Roman" w:eastAsia="Times New Roman" w:hAnsi="Times New Roman"/>
          <w:b w:val="0"/>
          <w:color w:val="auto"/>
          <w:sz w:val="24"/>
          <w:szCs w:val="24"/>
          <w:specVanish w:val="0"/>
        </w:rPr>
        <w:t>(</w:t>
      </w:r>
      <w:r w:rsidR="006C230B">
        <w:rPr>
          <w:rStyle w:val="salnttl1"/>
          <w:rFonts w:ascii="Times New Roman" w:eastAsia="Times New Roman" w:hAnsi="Times New Roman"/>
          <w:b w:val="0"/>
          <w:color w:val="auto"/>
          <w:sz w:val="24"/>
          <w:szCs w:val="24"/>
          <w:specVanish w:val="0"/>
        </w:rPr>
        <w:t>6</w:t>
      </w:r>
      <w:r w:rsidRPr="004240E8">
        <w:rPr>
          <w:rStyle w:val="salnttl1"/>
          <w:rFonts w:ascii="Times New Roman" w:eastAsia="Times New Roman" w:hAnsi="Times New Roman"/>
          <w:b w:val="0"/>
          <w:color w:val="auto"/>
          <w:sz w:val="24"/>
          <w:szCs w:val="24"/>
          <w:specVanish w:val="0"/>
        </w:rPr>
        <w:t>)</w:t>
      </w:r>
      <w:r w:rsidRPr="004240E8">
        <w:rPr>
          <w:rStyle w:val="salnbdy"/>
          <w:rFonts w:ascii="Times New Roman" w:eastAsia="Times New Roman" w:hAnsi="Times New Roman"/>
          <w:color w:val="auto"/>
          <w:sz w:val="24"/>
          <w:szCs w:val="24"/>
        </w:rPr>
        <w:t xml:space="preserve"> În situaţia constituirii stocului minim prin încheierea de contracte de mandat cu un alt furnizor în vederea înmagazinării gazelor naturale, se vor preciza denumirea furnizorului mandatat şi cantitatea pentru care se acordă mandatul </w:t>
      </w:r>
      <w:r w:rsidR="00BE74FC" w:rsidRPr="004240E8">
        <w:rPr>
          <w:rStyle w:val="salnbdy"/>
          <w:rFonts w:ascii="Times New Roman" w:eastAsia="Times New Roman" w:hAnsi="Times New Roman"/>
          <w:color w:val="auto"/>
          <w:sz w:val="24"/>
          <w:szCs w:val="24"/>
        </w:rPr>
        <w:t>(în cazul în care există mai multe asemenea contracte pentru îndeplinirea oblig</w:t>
      </w:r>
      <w:r w:rsidR="00BE74FC">
        <w:rPr>
          <w:rStyle w:val="salnbdy"/>
          <w:rFonts w:ascii="Times New Roman" w:eastAsia="Times New Roman" w:hAnsi="Times New Roman"/>
          <w:color w:val="auto"/>
          <w:sz w:val="24"/>
          <w:szCs w:val="24"/>
        </w:rPr>
        <w:t>ației, informațiile se vor comunica pentru fiecare contract în parte</w:t>
      </w:r>
      <w:r w:rsidR="00BE74FC" w:rsidRPr="004240E8">
        <w:rPr>
          <w:rStyle w:val="salnbdy"/>
          <w:rFonts w:ascii="Times New Roman" w:eastAsia="Times New Roman" w:hAnsi="Times New Roman"/>
          <w:color w:val="auto"/>
          <w:sz w:val="24"/>
          <w:szCs w:val="24"/>
        </w:rPr>
        <w:t>).</w:t>
      </w:r>
    </w:p>
    <w:p w14:paraId="6985A437" w14:textId="77777777" w:rsidR="00710913" w:rsidRPr="004240E8" w:rsidRDefault="009400F7" w:rsidP="006A0656">
      <w:pPr>
        <w:autoSpaceDE/>
        <w:autoSpaceDN/>
        <w:spacing w:line="360" w:lineRule="auto"/>
        <w:jc w:val="both"/>
        <w:rPr>
          <w:rFonts w:ascii="Times New Roman" w:eastAsia="Times New Roman" w:hAnsi="Times New Roman"/>
          <w:sz w:val="24"/>
          <w:szCs w:val="24"/>
          <w:shd w:val="clear" w:color="auto" w:fill="FFFFFF"/>
        </w:rPr>
      </w:pPr>
      <w:r w:rsidRPr="004240E8">
        <w:rPr>
          <w:rStyle w:val="salnttl1"/>
          <w:rFonts w:ascii="Times New Roman" w:eastAsia="Times New Roman" w:hAnsi="Times New Roman"/>
          <w:b w:val="0"/>
          <w:color w:val="auto"/>
          <w:sz w:val="24"/>
          <w:szCs w:val="24"/>
          <w:specVanish w:val="0"/>
        </w:rPr>
        <w:t>(</w:t>
      </w:r>
      <w:r w:rsidR="006C230B">
        <w:rPr>
          <w:rStyle w:val="salnttl1"/>
          <w:rFonts w:ascii="Times New Roman" w:eastAsia="Times New Roman" w:hAnsi="Times New Roman"/>
          <w:b w:val="0"/>
          <w:color w:val="auto"/>
          <w:sz w:val="24"/>
          <w:szCs w:val="24"/>
          <w:specVanish w:val="0"/>
        </w:rPr>
        <w:t>7</w:t>
      </w:r>
      <w:r w:rsidRPr="004240E8">
        <w:rPr>
          <w:rStyle w:val="salnttl1"/>
          <w:rFonts w:ascii="Times New Roman" w:eastAsia="Times New Roman" w:hAnsi="Times New Roman"/>
          <w:b w:val="0"/>
          <w:color w:val="auto"/>
          <w:sz w:val="24"/>
          <w:szCs w:val="24"/>
          <w:specVanish w:val="0"/>
        </w:rPr>
        <w:t>)</w:t>
      </w:r>
      <w:r w:rsidRPr="004240E8">
        <w:rPr>
          <w:rStyle w:val="salnbdy"/>
          <w:rFonts w:ascii="Times New Roman" w:eastAsia="Times New Roman" w:hAnsi="Times New Roman"/>
          <w:color w:val="auto"/>
          <w:sz w:val="24"/>
          <w:szCs w:val="24"/>
        </w:rPr>
        <w:t xml:space="preserve"> Furnizorul mandatat prevăzut la </w:t>
      </w:r>
      <w:r w:rsidRPr="004240E8">
        <w:rPr>
          <w:rStyle w:val="slgi1"/>
          <w:rFonts w:ascii="Times New Roman" w:eastAsia="Times New Roman" w:hAnsi="Times New Roman"/>
          <w:color w:val="auto"/>
          <w:sz w:val="24"/>
          <w:szCs w:val="24"/>
          <w:u w:val="none"/>
        </w:rPr>
        <w:t>alin. (</w:t>
      </w:r>
      <w:r w:rsidR="001C73C1">
        <w:rPr>
          <w:rStyle w:val="slgi1"/>
          <w:rFonts w:ascii="Times New Roman" w:eastAsia="Times New Roman" w:hAnsi="Times New Roman"/>
          <w:color w:val="auto"/>
          <w:sz w:val="24"/>
          <w:szCs w:val="24"/>
          <w:u w:val="none"/>
        </w:rPr>
        <w:t>6</w:t>
      </w:r>
      <w:r w:rsidRPr="004240E8">
        <w:rPr>
          <w:rStyle w:val="slgi1"/>
          <w:rFonts w:ascii="Times New Roman" w:eastAsia="Times New Roman" w:hAnsi="Times New Roman"/>
          <w:color w:val="auto"/>
          <w:sz w:val="24"/>
          <w:szCs w:val="24"/>
          <w:u w:val="none"/>
        </w:rPr>
        <w:t>)</w:t>
      </w:r>
      <w:r w:rsidRPr="004240E8">
        <w:rPr>
          <w:rStyle w:val="salnbdy"/>
          <w:rFonts w:ascii="Times New Roman" w:eastAsia="Times New Roman" w:hAnsi="Times New Roman"/>
          <w:color w:val="auto"/>
          <w:sz w:val="24"/>
          <w:szCs w:val="24"/>
        </w:rPr>
        <w:t xml:space="preserve"> are obligaţia de a raporta atât nivelul stocului minim constituit în nume propriu, cât şi pe cel constituit pentru mandatar.</w:t>
      </w:r>
    </w:p>
    <w:p w14:paraId="46F9B39D" w14:textId="77777777" w:rsidR="00766E5E" w:rsidRPr="004240E8" w:rsidRDefault="00766E5E" w:rsidP="006A0656">
      <w:pPr>
        <w:autoSpaceDE/>
        <w:autoSpaceDN/>
        <w:ind w:left="284"/>
        <w:rPr>
          <w:rFonts w:ascii="Times New Roman" w:eastAsia="Times New Roman" w:hAnsi="Times New Roman"/>
          <w:bCs/>
          <w:sz w:val="24"/>
          <w:szCs w:val="24"/>
          <w:shd w:val="clear" w:color="auto" w:fill="FFFFFF"/>
        </w:rPr>
      </w:pPr>
      <w:r w:rsidRPr="004240E8">
        <w:rPr>
          <w:rFonts w:ascii="Times New Roman" w:hAnsi="Times New Roman"/>
          <w:sz w:val="24"/>
          <w:szCs w:val="24"/>
          <w:shd w:val="clear" w:color="auto" w:fill="FFFFFF"/>
        </w:rPr>
        <w:br w:type="page"/>
      </w:r>
    </w:p>
    <w:p w14:paraId="746C5B82" w14:textId="77777777" w:rsidR="00710913" w:rsidRPr="004240E8" w:rsidRDefault="009400F7" w:rsidP="006A0656">
      <w:pPr>
        <w:pStyle w:val="sanxttl"/>
        <w:spacing w:line="360" w:lineRule="auto"/>
        <w:jc w:val="right"/>
        <w:rPr>
          <w:shd w:val="clear" w:color="auto" w:fill="FFFFFF"/>
        </w:rPr>
      </w:pPr>
      <w:r w:rsidRPr="004240E8">
        <w:rPr>
          <w:rFonts w:ascii="Times New Roman" w:hAnsi="Times New Roman"/>
          <w:color w:val="auto"/>
          <w:sz w:val="24"/>
          <w:szCs w:val="24"/>
          <w:shd w:val="clear" w:color="auto" w:fill="FFFFFF"/>
        </w:rPr>
        <w:t>ANEXĂ</w:t>
      </w:r>
      <w:r w:rsidR="00766E5E" w:rsidRPr="004240E8">
        <w:rPr>
          <w:rFonts w:ascii="Times New Roman" w:hAnsi="Times New Roman"/>
          <w:b w:val="0"/>
          <w:color w:val="auto"/>
          <w:sz w:val="24"/>
          <w:szCs w:val="24"/>
          <w:shd w:val="clear" w:color="auto" w:fill="FFFFFF"/>
        </w:rPr>
        <w:t xml:space="preserve"> </w:t>
      </w:r>
      <w:r w:rsidRPr="004240E8">
        <w:rPr>
          <w:rFonts w:ascii="Times New Roman" w:hAnsi="Times New Roman"/>
          <w:b w:val="0"/>
          <w:color w:val="auto"/>
          <w:sz w:val="24"/>
          <w:szCs w:val="24"/>
          <w:shd w:val="clear" w:color="auto" w:fill="FFFFFF"/>
        </w:rPr>
        <w:t>la metodologie</w:t>
      </w:r>
    </w:p>
    <w:p w14:paraId="7BFF8362" w14:textId="77777777" w:rsidR="006A0656" w:rsidRPr="004240E8" w:rsidRDefault="006A0656" w:rsidP="006A0656">
      <w:pPr>
        <w:pStyle w:val="spar"/>
        <w:spacing w:line="360" w:lineRule="auto"/>
        <w:jc w:val="both"/>
        <w:rPr>
          <w:shd w:val="clear" w:color="auto" w:fill="FFFFFF"/>
        </w:rPr>
      </w:pPr>
    </w:p>
    <w:p w14:paraId="14603BDE" w14:textId="77777777" w:rsidR="00710913" w:rsidRPr="004240E8" w:rsidRDefault="009400F7" w:rsidP="006A0656">
      <w:pPr>
        <w:pStyle w:val="spar"/>
        <w:spacing w:line="360" w:lineRule="auto"/>
        <w:jc w:val="both"/>
        <w:rPr>
          <w:shd w:val="clear" w:color="auto" w:fill="FFFFFF"/>
        </w:rPr>
      </w:pPr>
      <w:r w:rsidRPr="004240E8">
        <w:rPr>
          <w:shd w:val="clear" w:color="auto" w:fill="FFFFFF"/>
        </w:rPr>
        <w:t>SITUAŢIE CENTRALIZATOARE</w:t>
      </w:r>
      <w:r w:rsidR="00D77745" w:rsidRPr="004240E8">
        <w:rPr>
          <w:shd w:val="clear" w:color="auto" w:fill="FFFFFF"/>
        </w:rPr>
        <w:t xml:space="preserve"> - CLIENŢI </w:t>
      </w:r>
      <w:r w:rsidR="0035060E">
        <w:rPr>
          <w:shd w:val="clear" w:color="auto" w:fill="FFFFFF"/>
        </w:rPr>
        <w:t xml:space="preserve">FINALI </w:t>
      </w:r>
      <w:r w:rsidR="00D77745" w:rsidRPr="004240E8">
        <w:rPr>
          <w:shd w:val="clear" w:color="auto" w:fill="FFFFFF"/>
        </w:rPr>
        <w:t>IEŞIŢI DIN PORTOFOLIU</w:t>
      </w:r>
    </w:p>
    <w:p w14:paraId="4AE57177" w14:textId="77777777" w:rsidR="006A0656" w:rsidRPr="004240E8" w:rsidRDefault="006A0656" w:rsidP="006A0656">
      <w:pPr>
        <w:pStyle w:val="spar"/>
        <w:spacing w:line="360" w:lineRule="auto"/>
        <w:jc w:val="both"/>
        <w:rPr>
          <w:shd w:val="clear" w:color="auto" w:fill="FFFFFF"/>
        </w:rPr>
      </w:pPr>
    </w:p>
    <w:tbl>
      <w:tblPr>
        <w:tblW w:w="1079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410"/>
        <w:gridCol w:w="1192"/>
        <w:gridCol w:w="1260"/>
        <w:gridCol w:w="1125"/>
        <w:gridCol w:w="1305"/>
        <w:gridCol w:w="1080"/>
        <w:gridCol w:w="1170"/>
        <w:gridCol w:w="1110"/>
        <w:gridCol w:w="1140"/>
      </w:tblGrid>
      <w:tr w:rsidR="004142F6" w:rsidRPr="004240E8" w14:paraId="3038E8FC" w14:textId="77777777" w:rsidTr="001D438D">
        <w:tc>
          <w:tcPr>
            <w:tcW w:w="1410" w:type="dxa"/>
            <w:tcBorders>
              <w:top w:val="single" w:sz="6" w:space="0" w:color="000000"/>
              <w:left w:val="single" w:sz="6" w:space="0" w:color="000000"/>
              <w:bottom w:val="single" w:sz="6" w:space="0" w:color="000000"/>
              <w:right w:val="single" w:sz="6" w:space="0" w:color="000000"/>
            </w:tcBorders>
            <w:hideMark/>
          </w:tcPr>
          <w:p w14:paraId="5F3EB673" w14:textId="77777777" w:rsidR="004142F6" w:rsidRPr="004240E8" w:rsidRDefault="004142F6" w:rsidP="006A0656">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Tipul clien</w:t>
            </w:r>
            <w:r w:rsidR="009001B9">
              <w:rPr>
                <w:rFonts w:ascii="Times New Roman" w:eastAsia="Times New Roman" w:hAnsi="Times New Roman"/>
                <w:sz w:val="24"/>
                <w:szCs w:val="24"/>
              </w:rPr>
              <w:t>ților</w:t>
            </w:r>
            <w:r w:rsidR="00974FBA" w:rsidRPr="004240E8">
              <w:rPr>
                <w:rFonts w:ascii="Times New Roman" w:eastAsia="Times New Roman" w:hAnsi="Times New Roman"/>
                <w:sz w:val="24"/>
                <w:szCs w:val="24"/>
              </w:rPr>
              <w:t xml:space="preserve"> </w:t>
            </w:r>
          </w:p>
        </w:tc>
        <w:tc>
          <w:tcPr>
            <w:tcW w:w="1192" w:type="dxa"/>
            <w:tcBorders>
              <w:top w:val="single" w:sz="6" w:space="0" w:color="000000"/>
              <w:left w:val="single" w:sz="6" w:space="0" w:color="000000"/>
              <w:bottom w:val="single" w:sz="6" w:space="0" w:color="000000"/>
              <w:right w:val="single" w:sz="6" w:space="0" w:color="000000"/>
            </w:tcBorders>
            <w:hideMark/>
          </w:tcPr>
          <w:p w14:paraId="03EA39EA" w14:textId="77777777" w:rsidR="004142F6" w:rsidRPr="004240E8" w:rsidRDefault="004142F6" w:rsidP="006A0656">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N</w:t>
            </w:r>
            <w:r w:rsidRPr="004240E8">
              <w:rPr>
                <w:rFonts w:ascii="Times New Roman" w:hAnsi="Times New Roman"/>
                <w:sz w:val="24"/>
                <w:szCs w:val="24"/>
              </w:rPr>
              <w:t>r</w:t>
            </w:r>
            <w:r w:rsidR="0035060E">
              <w:rPr>
                <w:rFonts w:ascii="Times New Roman" w:hAnsi="Times New Roman"/>
                <w:sz w:val="24"/>
                <w:szCs w:val="24"/>
              </w:rPr>
              <w:t>.</w:t>
            </w:r>
            <w:r w:rsidRPr="004240E8">
              <w:rPr>
                <w:rFonts w:ascii="Times New Roman" w:eastAsia="Times New Roman" w:hAnsi="Times New Roman"/>
                <w:sz w:val="24"/>
                <w:szCs w:val="24"/>
              </w:rPr>
              <w:t xml:space="preserve"> </w:t>
            </w:r>
            <w:r w:rsidRPr="004240E8">
              <w:rPr>
                <w:rFonts w:ascii="Times New Roman" w:hAnsi="Times New Roman"/>
                <w:sz w:val="24"/>
                <w:szCs w:val="24"/>
              </w:rPr>
              <w:t xml:space="preserve">clienți ieșiți din portofoliu în perioada de raportare  </w:t>
            </w:r>
          </w:p>
        </w:tc>
        <w:tc>
          <w:tcPr>
            <w:tcW w:w="1260" w:type="dxa"/>
            <w:tcBorders>
              <w:top w:val="single" w:sz="6" w:space="0" w:color="000000"/>
              <w:left w:val="single" w:sz="6" w:space="0" w:color="000000"/>
              <w:bottom w:val="single" w:sz="6" w:space="0" w:color="000000"/>
              <w:right w:val="single" w:sz="6" w:space="0" w:color="000000"/>
            </w:tcBorders>
            <w:hideMark/>
          </w:tcPr>
          <w:p w14:paraId="4BBC7B35" w14:textId="77777777" w:rsidR="004142F6" w:rsidRPr="004240E8" w:rsidRDefault="004142F6" w:rsidP="006A0656">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Denumirea furnizorului nou</w:t>
            </w:r>
          </w:p>
        </w:tc>
        <w:tc>
          <w:tcPr>
            <w:tcW w:w="2430" w:type="dxa"/>
            <w:gridSpan w:val="2"/>
            <w:tcBorders>
              <w:top w:val="single" w:sz="6" w:space="0" w:color="000000"/>
              <w:left w:val="single" w:sz="6" w:space="0" w:color="000000"/>
              <w:bottom w:val="single" w:sz="6" w:space="0" w:color="000000"/>
              <w:right w:val="single" w:sz="6" w:space="0" w:color="000000"/>
            </w:tcBorders>
            <w:hideMark/>
          </w:tcPr>
          <w:p w14:paraId="18CF78BF" w14:textId="77777777" w:rsidR="004142F6" w:rsidRPr="004240E8" w:rsidRDefault="004142F6" w:rsidP="006A0656">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 xml:space="preserve">Cantitatea </w:t>
            </w:r>
            <w:r w:rsidR="009209CA" w:rsidRPr="004240E8">
              <w:rPr>
                <w:rFonts w:ascii="Times New Roman" w:eastAsia="Times New Roman" w:hAnsi="Times New Roman"/>
                <w:sz w:val="24"/>
                <w:szCs w:val="24"/>
              </w:rPr>
              <w:t xml:space="preserve">destinată </w:t>
            </w:r>
            <w:r w:rsidRPr="004240E8">
              <w:rPr>
                <w:rFonts w:ascii="Times New Roman" w:hAnsi="Times New Roman"/>
                <w:sz w:val="24"/>
                <w:szCs w:val="24"/>
              </w:rPr>
              <w:t>constituirii</w:t>
            </w:r>
            <w:r w:rsidRPr="004240E8">
              <w:rPr>
                <w:rFonts w:ascii="Times New Roman" w:eastAsia="Times New Roman" w:hAnsi="Times New Roman"/>
                <w:sz w:val="24"/>
                <w:szCs w:val="24"/>
              </w:rPr>
              <w:t xml:space="preserve"> stocului minim</w:t>
            </w:r>
            <w:r w:rsidRPr="004240E8">
              <w:rPr>
                <w:rFonts w:ascii="Times New Roman" w:hAnsi="Times New Roman"/>
                <w:sz w:val="24"/>
                <w:szCs w:val="24"/>
              </w:rPr>
              <w:t xml:space="preserve"> </w:t>
            </w:r>
            <w:r w:rsidRPr="004240E8">
              <w:rPr>
                <w:rFonts w:ascii="Times New Roman" w:eastAsia="Times New Roman" w:hAnsi="Times New Roman"/>
                <w:sz w:val="24"/>
                <w:szCs w:val="24"/>
              </w:rPr>
              <w:t>pentru clien</w:t>
            </w:r>
            <w:r w:rsidR="00DE73F6">
              <w:rPr>
                <w:rFonts w:ascii="Times New Roman" w:eastAsia="Times New Roman" w:hAnsi="Times New Roman"/>
                <w:sz w:val="24"/>
                <w:szCs w:val="24"/>
              </w:rPr>
              <w:t>ț</w:t>
            </w:r>
            <w:r w:rsidR="009001B9">
              <w:rPr>
                <w:rFonts w:ascii="Times New Roman" w:eastAsia="Times New Roman" w:hAnsi="Times New Roman"/>
                <w:sz w:val="24"/>
                <w:szCs w:val="24"/>
              </w:rPr>
              <w:t>ii</w:t>
            </w:r>
            <w:r w:rsidRPr="004240E8">
              <w:rPr>
                <w:rFonts w:ascii="Times New Roman" w:eastAsia="Times New Roman" w:hAnsi="Times New Roman"/>
                <w:sz w:val="24"/>
                <w:szCs w:val="24"/>
              </w:rPr>
              <w:t xml:space="preserve"> </w:t>
            </w:r>
            <w:r w:rsidR="00BE74FC">
              <w:rPr>
                <w:rFonts w:ascii="Times New Roman" w:eastAsia="Times New Roman" w:hAnsi="Times New Roman"/>
                <w:sz w:val="24"/>
                <w:szCs w:val="24"/>
              </w:rPr>
              <w:t>transfera</w:t>
            </w:r>
            <w:r w:rsidR="009001B9">
              <w:rPr>
                <w:rFonts w:ascii="Times New Roman" w:eastAsia="Times New Roman" w:hAnsi="Times New Roman"/>
                <w:sz w:val="24"/>
                <w:szCs w:val="24"/>
              </w:rPr>
              <w:t>ți</w:t>
            </w:r>
            <w:r w:rsidR="00BE74FC">
              <w:rPr>
                <w:rFonts w:ascii="Times New Roman" w:eastAsia="Times New Roman" w:hAnsi="Times New Roman"/>
                <w:sz w:val="24"/>
                <w:szCs w:val="24"/>
              </w:rPr>
              <w:t xml:space="preserve"> </w:t>
            </w:r>
            <w:r w:rsidRPr="004240E8">
              <w:rPr>
                <w:rFonts w:ascii="Times New Roman" w:eastAsia="Times New Roman" w:hAnsi="Times New Roman"/>
                <w:sz w:val="24"/>
                <w:szCs w:val="24"/>
              </w:rPr>
              <w:t>î</w:t>
            </w:r>
            <w:r w:rsidRPr="004240E8">
              <w:rPr>
                <w:rFonts w:ascii="Times New Roman" w:hAnsi="Times New Roman"/>
                <w:sz w:val="24"/>
                <w:szCs w:val="24"/>
              </w:rPr>
              <w:t>n</w:t>
            </w:r>
            <w:r w:rsidRPr="004240E8">
              <w:rPr>
                <w:rFonts w:ascii="Times New Roman" w:eastAsia="Times New Roman" w:hAnsi="Times New Roman"/>
                <w:sz w:val="24"/>
                <w:szCs w:val="24"/>
              </w:rPr>
              <w:t xml:space="preserve"> perioada 1 aprilie 2024-31 octombrie 2024</w:t>
            </w:r>
          </w:p>
          <w:p w14:paraId="6A57FEB7" w14:textId="77777777" w:rsidR="004142F6" w:rsidRPr="004240E8" w:rsidRDefault="004142F6" w:rsidP="006A0656">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(MWh)</w:t>
            </w:r>
          </w:p>
        </w:tc>
        <w:tc>
          <w:tcPr>
            <w:tcW w:w="2250" w:type="dxa"/>
            <w:gridSpan w:val="2"/>
            <w:tcBorders>
              <w:top w:val="single" w:sz="6" w:space="0" w:color="000000"/>
              <w:left w:val="single" w:sz="6" w:space="0" w:color="000000"/>
              <w:bottom w:val="single" w:sz="6" w:space="0" w:color="000000"/>
              <w:right w:val="single" w:sz="6" w:space="0" w:color="000000"/>
            </w:tcBorders>
            <w:hideMark/>
          </w:tcPr>
          <w:p w14:paraId="4CD3AFAF" w14:textId="77777777" w:rsidR="004142F6" w:rsidRPr="004240E8" w:rsidRDefault="004142F6" w:rsidP="006A0656">
            <w:pPr>
              <w:pStyle w:val="spar4"/>
              <w:spacing w:line="360" w:lineRule="auto"/>
              <w:jc w:val="center"/>
              <w:rPr>
                <w:rFonts w:ascii="Times New Roman" w:hAnsi="Times New Roman"/>
                <w:sz w:val="24"/>
                <w:szCs w:val="24"/>
              </w:rPr>
            </w:pPr>
            <w:r w:rsidRPr="004240E8">
              <w:rPr>
                <w:rFonts w:ascii="Times New Roman" w:hAnsi="Times New Roman"/>
                <w:sz w:val="24"/>
                <w:szCs w:val="24"/>
              </w:rPr>
              <w:t xml:space="preserve">Cantitatea de gaze naturale injectată în depozite pentru </w:t>
            </w:r>
            <w:r w:rsidR="009001B9" w:rsidRPr="004240E8">
              <w:rPr>
                <w:rFonts w:ascii="Times New Roman" w:hAnsi="Times New Roman"/>
                <w:sz w:val="24"/>
                <w:szCs w:val="24"/>
              </w:rPr>
              <w:t>clien</w:t>
            </w:r>
            <w:r w:rsidR="00DE73F6">
              <w:rPr>
                <w:rFonts w:ascii="Times New Roman" w:hAnsi="Times New Roman"/>
                <w:sz w:val="24"/>
                <w:szCs w:val="24"/>
              </w:rPr>
              <w:t>ț</w:t>
            </w:r>
            <w:r w:rsidR="009001B9">
              <w:rPr>
                <w:rFonts w:ascii="Times New Roman" w:hAnsi="Times New Roman"/>
                <w:sz w:val="24"/>
                <w:szCs w:val="24"/>
              </w:rPr>
              <w:t>ii</w:t>
            </w:r>
            <w:r w:rsidR="009001B9" w:rsidRPr="004240E8">
              <w:rPr>
                <w:rFonts w:ascii="Times New Roman" w:hAnsi="Times New Roman"/>
                <w:sz w:val="24"/>
                <w:szCs w:val="24"/>
              </w:rPr>
              <w:t xml:space="preserve"> </w:t>
            </w:r>
            <w:r w:rsidR="009001B9">
              <w:rPr>
                <w:rFonts w:ascii="Times New Roman" w:hAnsi="Times New Roman"/>
                <w:sz w:val="24"/>
                <w:szCs w:val="24"/>
              </w:rPr>
              <w:t>transferați</w:t>
            </w:r>
            <w:r w:rsidR="009001B9" w:rsidRPr="004240E8" w:rsidDel="009001B9">
              <w:rPr>
                <w:rFonts w:ascii="Times New Roman" w:hAnsi="Times New Roman"/>
                <w:sz w:val="24"/>
                <w:szCs w:val="24"/>
              </w:rPr>
              <w:t xml:space="preserve"> </w:t>
            </w:r>
            <w:r w:rsidRPr="004240E8">
              <w:rPr>
                <w:rFonts w:ascii="Times New Roman" w:hAnsi="Times New Roman"/>
                <w:sz w:val="24"/>
                <w:szCs w:val="24"/>
              </w:rPr>
              <w:t>până la data încetării contractului de furnizare</w:t>
            </w:r>
          </w:p>
          <w:p w14:paraId="7007BA6B" w14:textId="77777777" w:rsidR="004142F6" w:rsidRPr="004240E8" w:rsidRDefault="004142F6" w:rsidP="006A0656">
            <w:pPr>
              <w:pStyle w:val="spar4"/>
              <w:spacing w:line="360" w:lineRule="auto"/>
              <w:jc w:val="center"/>
              <w:rPr>
                <w:rFonts w:ascii="Times New Roman" w:hAnsi="Times New Roman"/>
                <w:sz w:val="24"/>
                <w:szCs w:val="24"/>
              </w:rPr>
            </w:pPr>
            <w:r w:rsidRPr="004240E8">
              <w:rPr>
                <w:rFonts w:ascii="Times New Roman" w:hAnsi="Times New Roman"/>
                <w:sz w:val="24"/>
                <w:szCs w:val="24"/>
              </w:rPr>
              <w:t>(MWh)</w:t>
            </w:r>
          </w:p>
        </w:tc>
        <w:tc>
          <w:tcPr>
            <w:tcW w:w="2250" w:type="dxa"/>
            <w:gridSpan w:val="2"/>
            <w:tcBorders>
              <w:top w:val="single" w:sz="6" w:space="0" w:color="000000"/>
              <w:left w:val="single" w:sz="6" w:space="0" w:color="000000"/>
              <w:bottom w:val="single" w:sz="6" w:space="0" w:color="000000"/>
              <w:right w:val="single" w:sz="6" w:space="0" w:color="000000"/>
            </w:tcBorders>
          </w:tcPr>
          <w:p w14:paraId="73877FA6" w14:textId="77777777" w:rsidR="004142F6" w:rsidRPr="004240E8" w:rsidRDefault="00974FBA" w:rsidP="006A0656">
            <w:pPr>
              <w:pStyle w:val="spar4"/>
              <w:spacing w:line="360" w:lineRule="auto"/>
              <w:jc w:val="center"/>
              <w:rPr>
                <w:rFonts w:ascii="Times New Roman" w:hAnsi="Times New Roman"/>
                <w:sz w:val="24"/>
                <w:szCs w:val="24"/>
              </w:rPr>
            </w:pPr>
            <w:r w:rsidRPr="004240E8">
              <w:rPr>
                <w:rFonts w:ascii="Times New Roman" w:hAnsi="Times New Roman"/>
                <w:sz w:val="24"/>
                <w:szCs w:val="24"/>
              </w:rPr>
              <w:t>Cantitatea de gaze naturale tranferat</w:t>
            </w:r>
            <w:r w:rsidR="00DE73F6">
              <w:rPr>
                <w:rFonts w:ascii="Times New Roman" w:hAnsi="Times New Roman"/>
                <w:sz w:val="24"/>
                <w:szCs w:val="24"/>
              </w:rPr>
              <w:t>ă</w:t>
            </w:r>
            <w:r w:rsidRPr="004240E8">
              <w:rPr>
                <w:rFonts w:ascii="Times New Roman" w:hAnsi="Times New Roman"/>
                <w:sz w:val="24"/>
                <w:szCs w:val="24"/>
              </w:rPr>
              <w:t xml:space="preserve"> în perioada de raportare (MWh)</w:t>
            </w:r>
          </w:p>
        </w:tc>
      </w:tr>
      <w:tr w:rsidR="009209CA" w:rsidRPr="004240E8" w14:paraId="2F7999C4" w14:textId="77777777" w:rsidTr="001D438D">
        <w:tc>
          <w:tcPr>
            <w:tcW w:w="1410" w:type="dxa"/>
            <w:tcBorders>
              <w:top w:val="single" w:sz="6" w:space="0" w:color="000000"/>
              <w:left w:val="single" w:sz="6" w:space="0" w:color="000000"/>
              <w:bottom w:val="single" w:sz="6" w:space="0" w:color="000000"/>
              <w:right w:val="single" w:sz="6" w:space="0" w:color="000000"/>
            </w:tcBorders>
            <w:vAlign w:val="center"/>
          </w:tcPr>
          <w:p w14:paraId="124ED1C2" w14:textId="77777777" w:rsidR="009209CA" w:rsidRPr="004240E8" w:rsidRDefault="009209CA" w:rsidP="006A0656">
            <w:pPr>
              <w:autoSpaceDE/>
              <w:autoSpaceDN/>
              <w:spacing w:line="360" w:lineRule="auto"/>
              <w:jc w:val="both"/>
              <w:rPr>
                <w:rFonts w:ascii="Times New Roman" w:eastAsia="Times New Roman" w:hAnsi="Times New Roman"/>
                <w:sz w:val="24"/>
                <w:szCs w:val="24"/>
              </w:rPr>
            </w:pPr>
          </w:p>
        </w:tc>
        <w:tc>
          <w:tcPr>
            <w:tcW w:w="1192" w:type="dxa"/>
            <w:tcBorders>
              <w:top w:val="single" w:sz="6" w:space="0" w:color="000000"/>
              <w:left w:val="single" w:sz="6" w:space="0" w:color="000000"/>
              <w:bottom w:val="single" w:sz="6" w:space="0" w:color="000000"/>
              <w:right w:val="single" w:sz="6" w:space="0" w:color="000000"/>
            </w:tcBorders>
            <w:vAlign w:val="center"/>
          </w:tcPr>
          <w:p w14:paraId="74D1BA84" w14:textId="77777777" w:rsidR="009209CA" w:rsidRPr="004240E8" w:rsidRDefault="009209CA" w:rsidP="006A0656">
            <w:pPr>
              <w:spacing w:line="360" w:lineRule="auto"/>
              <w:jc w:val="both"/>
              <w:rPr>
                <w:rFonts w:ascii="Times New Roman" w:eastAsia="Times New Roman" w:hAnsi="Times New Roman"/>
                <w:sz w:val="24"/>
                <w:szCs w:val="24"/>
              </w:rPr>
            </w:pPr>
          </w:p>
        </w:tc>
        <w:tc>
          <w:tcPr>
            <w:tcW w:w="1260" w:type="dxa"/>
            <w:tcBorders>
              <w:top w:val="single" w:sz="6" w:space="0" w:color="000000"/>
              <w:left w:val="single" w:sz="6" w:space="0" w:color="000000"/>
              <w:bottom w:val="single" w:sz="6" w:space="0" w:color="000000"/>
              <w:right w:val="single" w:sz="6" w:space="0" w:color="000000"/>
            </w:tcBorders>
            <w:vAlign w:val="center"/>
          </w:tcPr>
          <w:p w14:paraId="2CED5F41"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25" w:type="dxa"/>
            <w:tcBorders>
              <w:top w:val="single" w:sz="6" w:space="0" w:color="000000"/>
              <w:left w:val="single" w:sz="6" w:space="0" w:color="000000"/>
              <w:bottom w:val="single" w:sz="6" w:space="0" w:color="000000"/>
              <w:right w:val="single" w:sz="4" w:space="0" w:color="auto"/>
            </w:tcBorders>
            <w:vAlign w:val="center"/>
          </w:tcPr>
          <w:p w14:paraId="296BF97C"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baza OUG 27/2022</w:t>
            </w:r>
          </w:p>
        </w:tc>
        <w:tc>
          <w:tcPr>
            <w:tcW w:w="1305" w:type="dxa"/>
            <w:tcBorders>
              <w:top w:val="single" w:sz="6" w:space="0" w:color="000000"/>
              <w:left w:val="single" w:sz="4" w:space="0" w:color="auto"/>
              <w:bottom w:val="single" w:sz="6" w:space="0" w:color="000000"/>
              <w:right w:val="single" w:sz="6" w:space="0" w:color="000000"/>
            </w:tcBorders>
            <w:vAlign w:val="center"/>
          </w:tcPr>
          <w:p w14:paraId="2E4EDEB8"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condiții de piață concurențială</w:t>
            </w:r>
          </w:p>
        </w:tc>
        <w:tc>
          <w:tcPr>
            <w:tcW w:w="1080" w:type="dxa"/>
            <w:tcBorders>
              <w:top w:val="single" w:sz="6" w:space="0" w:color="000000"/>
              <w:left w:val="single" w:sz="6" w:space="0" w:color="000000"/>
              <w:bottom w:val="single" w:sz="6" w:space="0" w:color="000000"/>
              <w:right w:val="single" w:sz="4" w:space="0" w:color="auto"/>
            </w:tcBorders>
            <w:vAlign w:val="center"/>
          </w:tcPr>
          <w:p w14:paraId="22C2F610"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baza OUG 27/2022</w:t>
            </w:r>
          </w:p>
        </w:tc>
        <w:tc>
          <w:tcPr>
            <w:tcW w:w="1170" w:type="dxa"/>
            <w:tcBorders>
              <w:top w:val="single" w:sz="6" w:space="0" w:color="000000"/>
              <w:left w:val="single" w:sz="4" w:space="0" w:color="auto"/>
              <w:bottom w:val="single" w:sz="6" w:space="0" w:color="000000"/>
              <w:right w:val="single" w:sz="6" w:space="0" w:color="000000"/>
            </w:tcBorders>
            <w:vAlign w:val="center"/>
          </w:tcPr>
          <w:p w14:paraId="2C6686A6"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condiții de piață concurențială</w:t>
            </w:r>
          </w:p>
        </w:tc>
        <w:tc>
          <w:tcPr>
            <w:tcW w:w="1110" w:type="dxa"/>
            <w:tcBorders>
              <w:top w:val="single" w:sz="6" w:space="0" w:color="000000"/>
              <w:left w:val="single" w:sz="6" w:space="0" w:color="000000"/>
              <w:bottom w:val="single" w:sz="6" w:space="0" w:color="000000"/>
              <w:right w:val="single" w:sz="4" w:space="0" w:color="auto"/>
            </w:tcBorders>
            <w:vAlign w:val="center"/>
          </w:tcPr>
          <w:p w14:paraId="7448690A"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baza OUG 27/2022</w:t>
            </w:r>
          </w:p>
        </w:tc>
        <w:tc>
          <w:tcPr>
            <w:tcW w:w="1140" w:type="dxa"/>
            <w:tcBorders>
              <w:top w:val="single" w:sz="6" w:space="0" w:color="000000"/>
              <w:left w:val="single" w:sz="4" w:space="0" w:color="auto"/>
              <w:bottom w:val="single" w:sz="6" w:space="0" w:color="000000"/>
              <w:right w:val="single" w:sz="6" w:space="0" w:color="000000"/>
            </w:tcBorders>
            <w:vAlign w:val="center"/>
          </w:tcPr>
          <w:p w14:paraId="18F2A390"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condiții de piață concurențială</w:t>
            </w:r>
          </w:p>
        </w:tc>
      </w:tr>
      <w:tr w:rsidR="009209CA" w:rsidRPr="004240E8" w14:paraId="76F733E5" w14:textId="77777777" w:rsidTr="009209CA">
        <w:tc>
          <w:tcPr>
            <w:tcW w:w="1410" w:type="dxa"/>
            <w:tcBorders>
              <w:top w:val="single" w:sz="6" w:space="0" w:color="000000"/>
              <w:left w:val="single" w:sz="6" w:space="0" w:color="000000"/>
              <w:bottom w:val="single" w:sz="6" w:space="0" w:color="000000"/>
              <w:right w:val="single" w:sz="6" w:space="0" w:color="000000"/>
            </w:tcBorders>
            <w:vAlign w:val="center"/>
            <w:hideMark/>
          </w:tcPr>
          <w:p w14:paraId="670CAE7F" w14:textId="77777777" w:rsidR="009209CA" w:rsidRPr="004240E8" w:rsidRDefault="009209CA" w:rsidP="006A0656">
            <w:pPr>
              <w:autoSpaceDE/>
              <w:autoSpaceDN/>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 xml:space="preserve">CC </w:t>
            </w:r>
          </w:p>
        </w:tc>
        <w:tc>
          <w:tcPr>
            <w:tcW w:w="1192" w:type="dxa"/>
            <w:tcBorders>
              <w:top w:val="single" w:sz="6" w:space="0" w:color="000000"/>
              <w:left w:val="single" w:sz="6" w:space="0" w:color="000000"/>
              <w:bottom w:val="single" w:sz="6" w:space="0" w:color="000000"/>
              <w:right w:val="single" w:sz="6" w:space="0" w:color="000000"/>
            </w:tcBorders>
            <w:vAlign w:val="center"/>
            <w:hideMark/>
          </w:tcPr>
          <w:p w14:paraId="6C8F241D" w14:textId="77777777" w:rsidR="009209CA" w:rsidRPr="004240E8" w:rsidRDefault="009209CA" w:rsidP="006A0656">
            <w:pPr>
              <w:spacing w:line="360" w:lineRule="auto"/>
              <w:jc w:val="both"/>
              <w:rPr>
                <w:rFonts w:ascii="Times New Roman" w:eastAsia="Times New Roman" w:hAnsi="Times New Roman"/>
                <w:sz w:val="24"/>
                <w:szCs w:val="24"/>
              </w:rPr>
            </w:pPr>
          </w:p>
        </w:tc>
        <w:tc>
          <w:tcPr>
            <w:tcW w:w="1260" w:type="dxa"/>
            <w:tcBorders>
              <w:top w:val="single" w:sz="6" w:space="0" w:color="000000"/>
              <w:left w:val="single" w:sz="6" w:space="0" w:color="000000"/>
              <w:bottom w:val="single" w:sz="6" w:space="0" w:color="000000"/>
              <w:right w:val="single" w:sz="6" w:space="0" w:color="000000"/>
            </w:tcBorders>
            <w:vAlign w:val="center"/>
            <w:hideMark/>
          </w:tcPr>
          <w:p w14:paraId="4A694E8B"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25" w:type="dxa"/>
            <w:tcBorders>
              <w:top w:val="single" w:sz="6" w:space="0" w:color="000000"/>
              <w:left w:val="single" w:sz="6" w:space="0" w:color="000000"/>
              <w:bottom w:val="single" w:sz="6" w:space="0" w:color="000000"/>
              <w:right w:val="single" w:sz="4" w:space="0" w:color="auto"/>
            </w:tcBorders>
            <w:vAlign w:val="center"/>
            <w:hideMark/>
          </w:tcPr>
          <w:p w14:paraId="44F6F473" w14:textId="77777777" w:rsidR="009209CA" w:rsidRPr="004240E8" w:rsidRDefault="009209CA" w:rsidP="006A0656">
            <w:pPr>
              <w:spacing w:line="360" w:lineRule="auto"/>
              <w:jc w:val="both"/>
              <w:rPr>
                <w:rFonts w:ascii="Times New Roman" w:eastAsia="Times New Roman" w:hAnsi="Times New Roman"/>
                <w:sz w:val="24"/>
                <w:szCs w:val="24"/>
              </w:rPr>
            </w:pPr>
          </w:p>
        </w:tc>
        <w:tc>
          <w:tcPr>
            <w:tcW w:w="1305" w:type="dxa"/>
            <w:tcBorders>
              <w:top w:val="single" w:sz="6" w:space="0" w:color="000000"/>
              <w:left w:val="single" w:sz="4" w:space="0" w:color="auto"/>
              <w:bottom w:val="single" w:sz="6" w:space="0" w:color="000000"/>
              <w:right w:val="single" w:sz="6" w:space="0" w:color="000000"/>
            </w:tcBorders>
            <w:vAlign w:val="center"/>
          </w:tcPr>
          <w:p w14:paraId="510CC455" w14:textId="77777777" w:rsidR="009209CA" w:rsidRPr="004240E8" w:rsidRDefault="009209CA" w:rsidP="006A0656">
            <w:pPr>
              <w:spacing w:line="360" w:lineRule="auto"/>
              <w:jc w:val="both"/>
              <w:rPr>
                <w:rFonts w:ascii="Times New Roman" w:eastAsia="Times New Roman" w:hAnsi="Times New Roman"/>
                <w:sz w:val="24"/>
                <w:szCs w:val="24"/>
              </w:rPr>
            </w:pPr>
          </w:p>
        </w:tc>
        <w:tc>
          <w:tcPr>
            <w:tcW w:w="1080" w:type="dxa"/>
            <w:tcBorders>
              <w:top w:val="single" w:sz="6" w:space="0" w:color="000000"/>
              <w:left w:val="single" w:sz="6" w:space="0" w:color="000000"/>
              <w:bottom w:val="single" w:sz="6" w:space="0" w:color="000000"/>
              <w:right w:val="single" w:sz="4" w:space="0" w:color="auto"/>
            </w:tcBorders>
            <w:vAlign w:val="center"/>
            <w:hideMark/>
          </w:tcPr>
          <w:p w14:paraId="71D4C193"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70" w:type="dxa"/>
            <w:tcBorders>
              <w:top w:val="single" w:sz="6" w:space="0" w:color="000000"/>
              <w:left w:val="single" w:sz="4" w:space="0" w:color="auto"/>
              <w:bottom w:val="single" w:sz="6" w:space="0" w:color="000000"/>
              <w:right w:val="single" w:sz="6" w:space="0" w:color="000000"/>
            </w:tcBorders>
            <w:vAlign w:val="center"/>
          </w:tcPr>
          <w:p w14:paraId="0A13164C"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10" w:type="dxa"/>
            <w:tcBorders>
              <w:top w:val="single" w:sz="6" w:space="0" w:color="000000"/>
              <w:left w:val="single" w:sz="6" w:space="0" w:color="000000"/>
              <w:bottom w:val="single" w:sz="6" w:space="0" w:color="000000"/>
              <w:right w:val="single" w:sz="4" w:space="0" w:color="auto"/>
            </w:tcBorders>
          </w:tcPr>
          <w:p w14:paraId="194B18AF"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40" w:type="dxa"/>
            <w:tcBorders>
              <w:top w:val="single" w:sz="6" w:space="0" w:color="000000"/>
              <w:left w:val="single" w:sz="4" w:space="0" w:color="auto"/>
              <w:bottom w:val="single" w:sz="6" w:space="0" w:color="000000"/>
              <w:right w:val="single" w:sz="6" w:space="0" w:color="000000"/>
            </w:tcBorders>
          </w:tcPr>
          <w:p w14:paraId="70FEB874" w14:textId="77777777" w:rsidR="009209CA" w:rsidRPr="004240E8" w:rsidRDefault="009209CA" w:rsidP="006A0656">
            <w:pPr>
              <w:spacing w:line="360" w:lineRule="auto"/>
              <w:jc w:val="both"/>
              <w:rPr>
                <w:rFonts w:ascii="Times New Roman" w:eastAsia="Times New Roman" w:hAnsi="Times New Roman"/>
                <w:sz w:val="24"/>
                <w:szCs w:val="24"/>
              </w:rPr>
            </w:pPr>
          </w:p>
        </w:tc>
      </w:tr>
      <w:tr w:rsidR="009209CA" w:rsidRPr="004240E8" w14:paraId="71A48CAC" w14:textId="77777777" w:rsidTr="002947BD">
        <w:tc>
          <w:tcPr>
            <w:tcW w:w="1410" w:type="dxa"/>
            <w:tcBorders>
              <w:top w:val="single" w:sz="6" w:space="0" w:color="000000"/>
              <w:left w:val="single" w:sz="6" w:space="0" w:color="000000"/>
              <w:bottom w:val="single" w:sz="6" w:space="0" w:color="000000"/>
              <w:right w:val="single" w:sz="6" w:space="0" w:color="000000"/>
            </w:tcBorders>
            <w:vAlign w:val="center"/>
            <w:hideMark/>
          </w:tcPr>
          <w:p w14:paraId="048EDED7" w14:textId="77777777" w:rsidR="009209CA" w:rsidRPr="004240E8" w:rsidRDefault="009209CA" w:rsidP="006A0656">
            <w:pPr>
              <w:autoSpaceDE/>
              <w:autoSpaceDN/>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PET</w:t>
            </w:r>
            <w:r w:rsidR="002947BD">
              <w:rPr>
                <w:rFonts w:ascii="Times New Roman" w:eastAsia="Times New Roman" w:hAnsi="Times New Roman"/>
                <w:sz w:val="24"/>
                <w:szCs w:val="24"/>
              </w:rPr>
              <w:t xml:space="preserve"> (destinat p</w:t>
            </w:r>
            <w:r w:rsidR="0035060E">
              <w:rPr>
                <w:rFonts w:ascii="Times New Roman" w:eastAsia="Times New Roman" w:hAnsi="Times New Roman"/>
                <w:sz w:val="24"/>
                <w:szCs w:val="24"/>
              </w:rPr>
              <w:t>entru</w:t>
            </w:r>
            <w:r w:rsidR="002947BD">
              <w:rPr>
                <w:rFonts w:ascii="Times New Roman" w:eastAsia="Times New Roman" w:hAnsi="Times New Roman"/>
                <w:sz w:val="24"/>
                <w:szCs w:val="24"/>
              </w:rPr>
              <w:t xml:space="preserve"> consumul populație</w:t>
            </w:r>
            <w:r w:rsidR="0035060E">
              <w:rPr>
                <w:rFonts w:ascii="Times New Roman" w:eastAsia="Times New Roman" w:hAnsi="Times New Roman"/>
                <w:sz w:val="24"/>
                <w:szCs w:val="24"/>
              </w:rPr>
              <w:t>i</w:t>
            </w:r>
            <w:r w:rsidR="002947BD">
              <w:rPr>
                <w:rFonts w:ascii="Times New Roman" w:eastAsia="Times New Roman" w:hAnsi="Times New Roman"/>
                <w:sz w:val="24"/>
                <w:szCs w:val="24"/>
              </w:rPr>
              <w:t xml:space="preserve">) </w:t>
            </w:r>
          </w:p>
        </w:tc>
        <w:tc>
          <w:tcPr>
            <w:tcW w:w="1192" w:type="dxa"/>
            <w:tcBorders>
              <w:top w:val="single" w:sz="6" w:space="0" w:color="000000"/>
              <w:left w:val="single" w:sz="6" w:space="0" w:color="000000"/>
              <w:bottom w:val="single" w:sz="6" w:space="0" w:color="000000"/>
              <w:right w:val="single" w:sz="6" w:space="0" w:color="000000"/>
            </w:tcBorders>
            <w:vAlign w:val="center"/>
            <w:hideMark/>
          </w:tcPr>
          <w:p w14:paraId="7807A150" w14:textId="77777777" w:rsidR="009209CA" w:rsidRPr="004240E8" w:rsidRDefault="009209CA" w:rsidP="006A0656">
            <w:pPr>
              <w:spacing w:line="360" w:lineRule="auto"/>
              <w:jc w:val="both"/>
              <w:rPr>
                <w:rFonts w:ascii="Times New Roman" w:eastAsia="Times New Roman" w:hAnsi="Times New Roman"/>
                <w:sz w:val="24"/>
                <w:szCs w:val="24"/>
              </w:rPr>
            </w:pPr>
          </w:p>
        </w:tc>
        <w:tc>
          <w:tcPr>
            <w:tcW w:w="1260" w:type="dxa"/>
            <w:tcBorders>
              <w:top w:val="single" w:sz="6" w:space="0" w:color="000000"/>
              <w:left w:val="single" w:sz="6" w:space="0" w:color="000000"/>
              <w:bottom w:val="single" w:sz="6" w:space="0" w:color="000000"/>
              <w:right w:val="single" w:sz="6" w:space="0" w:color="000000"/>
            </w:tcBorders>
            <w:vAlign w:val="center"/>
            <w:hideMark/>
          </w:tcPr>
          <w:p w14:paraId="57C477A4"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25" w:type="dxa"/>
            <w:tcBorders>
              <w:top w:val="single" w:sz="6" w:space="0" w:color="000000"/>
              <w:left w:val="single" w:sz="6" w:space="0" w:color="000000"/>
              <w:bottom w:val="single" w:sz="6" w:space="0" w:color="000000"/>
              <w:right w:val="single" w:sz="4" w:space="0" w:color="auto"/>
            </w:tcBorders>
            <w:vAlign w:val="center"/>
            <w:hideMark/>
          </w:tcPr>
          <w:p w14:paraId="272EB8E7" w14:textId="77777777" w:rsidR="009209CA" w:rsidRPr="004240E8" w:rsidRDefault="009209CA" w:rsidP="006A0656">
            <w:pPr>
              <w:spacing w:line="360" w:lineRule="auto"/>
              <w:jc w:val="both"/>
              <w:rPr>
                <w:rFonts w:ascii="Times New Roman" w:eastAsia="Times New Roman" w:hAnsi="Times New Roman"/>
                <w:sz w:val="24"/>
                <w:szCs w:val="24"/>
              </w:rPr>
            </w:pPr>
          </w:p>
        </w:tc>
        <w:tc>
          <w:tcPr>
            <w:tcW w:w="1305" w:type="dxa"/>
            <w:tcBorders>
              <w:top w:val="single" w:sz="6" w:space="0" w:color="000000"/>
              <w:left w:val="single" w:sz="4" w:space="0" w:color="auto"/>
              <w:bottom w:val="single" w:sz="6" w:space="0" w:color="000000"/>
              <w:right w:val="single" w:sz="6" w:space="0" w:color="000000"/>
            </w:tcBorders>
            <w:vAlign w:val="center"/>
          </w:tcPr>
          <w:p w14:paraId="46784617" w14:textId="77777777" w:rsidR="009209CA" w:rsidRPr="004240E8" w:rsidRDefault="009209CA" w:rsidP="006A0656">
            <w:pPr>
              <w:spacing w:line="360" w:lineRule="auto"/>
              <w:jc w:val="both"/>
              <w:rPr>
                <w:rFonts w:ascii="Times New Roman" w:eastAsia="Times New Roman" w:hAnsi="Times New Roman"/>
                <w:sz w:val="24"/>
                <w:szCs w:val="24"/>
              </w:rPr>
            </w:pPr>
          </w:p>
        </w:tc>
        <w:tc>
          <w:tcPr>
            <w:tcW w:w="1080" w:type="dxa"/>
            <w:tcBorders>
              <w:top w:val="single" w:sz="6" w:space="0" w:color="000000"/>
              <w:left w:val="single" w:sz="6" w:space="0" w:color="000000"/>
              <w:bottom w:val="single" w:sz="4" w:space="0" w:color="auto"/>
              <w:right w:val="single" w:sz="4" w:space="0" w:color="auto"/>
            </w:tcBorders>
            <w:vAlign w:val="center"/>
            <w:hideMark/>
          </w:tcPr>
          <w:p w14:paraId="0F25C7D6"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70" w:type="dxa"/>
            <w:tcBorders>
              <w:top w:val="single" w:sz="6" w:space="0" w:color="000000"/>
              <w:left w:val="single" w:sz="4" w:space="0" w:color="auto"/>
              <w:bottom w:val="single" w:sz="6" w:space="0" w:color="000000"/>
              <w:right w:val="single" w:sz="6" w:space="0" w:color="000000"/>
            </w:tcBorders>
            <w:vAlign w:val="center"/>
          </w:tcPr>
          <w:p w14:paraId="37700A4D"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10" w:type="dxa"/>
            <w:tcBorders>
              <w:top w:val="single" w:sz="6" w:space="0" w:color="000000"/>
              <w:left w:val="single" w:sz="6" w:space="0" w:color="000000"/>
              <w:bottom w:val="single" w:sz="6" w:space="0" w:color="000000"/>
              <w:right w:val="single" w:sz="4" w:space="0" w:color="auto"/>
            </w:tcBorders>
          </w:tcPr>
          <w:p w14:paraId="6047F03B"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40" w:type="dxa"/>
            <w:tcBorders>
              <w:top w:val="single" w:sz="6" w:space="0" w:color="000000"/>
              <w:left w:val="single" w:sz="4" w:space="0" w:color="auto"/>
              <w:bottom w:val="single" w:sz="6" w:space="0" w:color="000000"/>
              <w:right w:val="single" w:sz="6" w:space="0" w:color="000000"/>
            </w:tcBorders>
          </w:tcPr>
          <w:p w14:paraId="42D7F37B" w14:textId="77777777" w:rsidR="009209CA" w:rsidRPr="004240E8" w:rsidRDefault="009209CA" w:rsidP="006A0656">
            <w:pPr>
              <w:spacing w:line="360" w:lineRule="auto"/>
              <w:jc w:val="both"/>
              <w:rPr>
                <w:rFonts w:ascii="Times New Roman" w:eastAsia="Times New Roman" w:hAnsi="Times New Roman"/>
                <w:sz w:val="24"/>
                <w:szCs w:val="24"/>
              </w:rPr>
            </w:pPr>
          </w:p>
        </w:tc>
      </w:tr>
      <w:tr w:rsidR="002947BD" w:rsidRPr="004240E8" w14:paraId="5D4F2490" w14:textId="77777777" w:rsidTr="002947BD">
        <w:tc>
          <w:tcPr>
            <w:tcW w:w="1410" w:type="dxa"/>
            <w:tcBorders>
              <w:top w:val="single" w:sz="6" w:space="0" w:color="000000"/>
              <w:left w:val="single" w:sz="6" w:space="0" w:color="000000"/>
              <w:bottom w:val="single" w:sz="6" w:space="0" w:color="000000"/>
              <w:right w:val="single" w:sz="6" w:space="0" w:color="000000"/>
            </w:tcBorders>
            <w:vAlign w:val="center"/>
          </w:tcPr>
          <w:p w14:paraId="50B59E44" w14:textId="77777777" w:rsidR="002947BD" w:rsidRPr="004240E8" w:rsidRDefault="002947BD" w:rsidP="006A0656">
            <w:pPr>
              <w:autoSpaceDE/>
              <w:autoSpaceDN/>
              <w:spacing w:line="360" w:lineRule="auto"/>
              <w:jc w:val="both"/>
              <w:rPr>
                <w:rFonts w:ascii="Times New Roman" w:eastAsia="Times New Roman" w:hAnsi="Times New Roman"/>
                <w:sz w:val="24"/>
                <w:szCs w:val="24"/>
              </w:rPr>
            </w:pPr>
            <w:r>
              <w:rPr>
                <w:rFonts w:ascii="Times New Roman" w:eastAsia="Times New Roman" w:hAnsi="Times New Roman"/>
                <w:sz w:val="24"/>
                <w:szCs w:val="24"/>
              </w:rPr>
              <w:t>PET</w:t>
            </w:r>
            <w:r w:rsidRPr="004240E8">
              <w:rPr>
                <w:rFonts w:ascii="Times New Roman" w:eastAsia="Times New Roman" w:hAnsi="Times New Roman"/>
                <w:sz w:val="24"/>
                <w:szCs w:val="24"/>
              </w:rPr>
              <w:t xml:space="preserve"> (componenta NC)</w:t>
            </w:r>
          </w:p>
        </w:tc>
        <w:tc>
          <w:tcPr>
            <w:tcW w:w="1192" w:type="dxa"/>
            <w:tcBorders>
              <w:top w:val="single" w:sz="6" w:space="0" w:color="000000"/>
              <w:left w:val="single" w:sz="6" w:space="0" w:color="000000"/>
              <w:bottom w:val="single" w:sz="6" w:space="0" w:color="000000"/>
              <w:right w:val="single" w:sz="6" w:space="0" w:color="000000"/>
            </w:tcBorders>
            <w:vAlign w:val="center"/>
          </w:tcPr>
          <w:p w14:paraId="6285733D" w14:textId="77777777" w:rsidR="002947BD" w:rsidRPr="004240E8" w:rsidRDefault="002947BD" w:rsidP="006A0656">
            <w:pPr>
              <w:spacing w:line="360" w:lineRule="auto"/>
              <w:jc w:val="both"/>
              <w:rPr>
                <w:rFonts w:ascii="Times New Roman" w:eastAsia="Times New Roman" w:hAnsi="Times New Roman"/>
                <w:sz w:val="24"/>
                <w:szCs w:val="24"/>
              </w:rPr>
            </w:pPr>
          </w:p>
        </w:tc>
        <w:tc>
          <w:tcPr>
            <w:tcW w:w="1260" w:type="dxa"/>
            <w:tcBorders>
              <w:top w:val="single" w:sz="6" w:space="0" w:color="000000"/>
              <w:left w:val="single" w:sz="6" w:space="0" w:color="000000"/>
              <w:bottom w:val="single" w:sz="6" w:space="0" w:color="000000"/>
              <w:right w:val="single" w:sz="6" w:space="0" w:color="000000"/>
            </w:tcBorders>
            <w:vAlign w:val="center"/>
          </w:tcPr>
          <w:p w14:paraId="34A2D183" w14:textId="77777777" w:rsidR="002947BD" w:rsidRPr="004240E8" w:rsidRDefault="002947BD" w:rsidP="006A0656">
            <w:pPr>
              <w:spacing w:line="360" w:lineRule="auto"/>
              <w:jc w:val="both"/>
              <w:rPr>
                <w:rFonts w:ascii="Times New Roman" w:eastAsia="Times New Roman" w:hAnsi="Times New Roman"/>
                <w:sz w:val="24"/>
                <w:szCs w:val="24"/>
              </w:rPr>
            </w:pPr>
          </w:p>
        </w:tc>
        <w:tc>
          <w:tcPr>
            <w:tcW w:w="1125" w:type="dxa"/>
            <w:tcBorders>
              <w:top w:val="single" w:sz="6" w:space="0" w:color="000000"/>
              <w:left w:val="single" w:sz="6" w:space="0" w:color="000000"/>
              <w:bottom w:val="single" w:sz="6" w:space="0" w:color="000000"/>
              <w:right w:val="single" w:sz="4" w:space="0" w:color="auto"/>
            </w:tcBorders>
            <w:vAlign w:val="center"/>
          </w:tcPr>
          <w:p w14:paraId="654C6D13" w14:textId="77777777" w:rsidR="002947BD" w:rsidRPr="004240E8" w:rsidRDefault="002947BD" w:rsidP="006A0656">
            <w:pPr>
              <w:spacing w:line="360" w:lineRule="auto"/>
              <w:jc w:val="both"/>
              <w:rPr>
                <w:rFonts w:ascii="Times New Roman" w:eastAsia="Times New Roman" w:hAnsi="Times New Roman"/>
                <w:sz w:val="24"/>
                <w:szCs w:val="24"/>
              </w:rPr>
            </w:pPr>
          </w:p>
        </w:tc>
        <w:tc>
          <w:tcPr>
            <w:tcW w:w="1305" w:type="dxa"/>
            <w:tcBorders>
              <w:top w:val="single" w:sz="6" w:space="0" w:color="000000"/>
              <w:left w:val="single" w:sz="4" w:space="0" w:color="auto"/>
              <w:bottom w:val="single" w:sz="6" w:space="0" w:color="000000"/>
              <w:right w:val="single" w:sz="6" w:space="0" w:color="000000"/>
            </w:tcBorders>
            <w:vAlign w:val="center"/>
          </w:tcPr>
          <w:p w14:paraId="40014D9D" w14:textId="77777777" w:rsidR="002947BD" w:rsidRPr="004240E8" w:rsidRDefault="002947BD" w:rsidP="006A0656">
            <w:pPr>
              <w:spacing w:line="360" w:lineRule="auto"/>
              <w:jc w:val="both"/>
              <w:rPr>
                <w:rFonts w:ascii="Times New Roman" w:eastAsia="Times New Roman" w:hAnsi="Times New Roman"/>
                <w:sz w:val="24"/>
                <w:szCs w:val="24"/>
              </w:rPr>
            </w:pPr>
          </w:p>
        </w:tc>
        <w:tc>
          <w:tcPr>
            <w:tcW w:w="1080" w:type="dxa"/>
            <w:tcBorders>
              <w:top w:val="single" w:sz="6" w:space="0" w:color="000000"/>
              <w:left w:val="single" w:sz="6" w:space="0" w:color="000000"/>
              <w:bottom w:val="single" w:sz="6" w:space="0" w:color="000000"/>
              <w:right w:val="single" w:sz="4" w:space="0" w:color="auto"/>
            </w:tcBorders>
            <w:vAlign w:val="center"/>
          </w:tcPr>
          <w:p w14:paraId="0D0B6677" w14:textId="77777777" w:rsidR="002947BD" w:rsidRPr="004240E8" w:rsidRDefault="002947BD" w:rsidP="006A0656">
            <w:pPr>
              <w:spacing w:line="360" w:lineRule="auto"/>
              <w:jc w:val="both"/>
              <w:rPr>
                <w:rFonts w:ascii="Times New Roman" w:eastAsia="Times New Roman" w:hAnsi="Times New Roman"/>
                <w:sz w:val="24"/>
                <w:szCs w:val="24"/>
              </w:rPr>
            </w:pPr>
          </w:p>
        </w:tc>
        <w:tc>
          <w:tcPr>
            <w:tcW w:w="1170" w:type="dxa"/>
            <w:tcBorders>
              <w:top w:val="single" w:sz="6" w:space="0" w:color="000000"/>
              <w:left w:val="single" w:sz="4" w:space="0" w:color="auto"/>
              <w:bottom w:val="single" w:sz="6" w:space="0" w:color="000000"/>
              <w:right w:val="single" w:sz="6" w:space="0" w:color="000000"/>
            </w:tcBorders>
            <w:vAlign w:val="center"/>
          </w:tcPr>
          <w:p w14:paraId="0966A253" w14:textId="77777777" w:rsidR="002947BD" w:rsidRPr="004240E8" w:rsidRDefault="002947BD" w:rsidP="006A0656">
            <w:pPr>
              <w:spacing w:line="360" w:lineRule="auto"/>
              <w:jc w:val="both"/>
              <w:rPr>
                <w:rFonts w:ascii="Times New Roman" w:eastAsia="Times New Roman" w:hAnsi="Times New Roman"/>
                <w:sz w:val="24"/>
                <w:szCs w:val="24"/>
              </w:rPr>
            </w:pPr>
          </w:p>
        </w:tc>
        <w:tc>
          <w:tcPr>
            <w:tcW w:w="1110" w:type="dxa"/>
            <w:tcBorders>
              <w:top w:val="single" w:sz="6" w:space="0" w:color="000000"/>
              <w:left w:val="single" w:sz="6" w:space="0" w:color="000000"/>
              <w:bottom w:val="single" w:sz="6" w:space="0" w:color="000000"/>
              <w:right w:val="single" w:sz="4" w:space="0" w:color="auto"/>
            </w:tcBorders>
          </w:tcPr>
          <w:p w14:paraId="416DFB61" w14:textId="77777777" w:rsidR="002947BD" w:rsidRPr="004240E8" w:rsidRDefault="002947BD" w:rsidP="006A0656">
            <w:pPr>
              <w:spacing w:line="360" w:lineRule="auto"/>
              <w:jc w:val="both"/>
              <w:rPr>
                <w:rFonts w:ascii="Times New Roman" w:eastAsia="Times New Roman" w:hAnsi="Times New Roman"/>
                <w:sz w:val="24"/>
                <w:szCs w:val="24"/>
              </w:rPr>
            </w:pPr>
          </w:p>
        </w:tc>
        <w:tc>
          <w:tcPr>
            <w:tcW w:w="1140" w:type="dxa"/>
            <w:tcBorders>
              <w:top w:val="single" w:sz="6" w:space="0" w:color="000000"/>
              <w:left w:val="single" w:sz="4" w:space="0" w:color="auto"/>
              <w:bottom w:val="single" w:sz="6" w:space="0" w:color="000000"/>
              <w:right w:val="single" w:sz="6" w:space="0" w:color="000000"/>
            </w:tcBorders>
          </w:tcPr>
          <w:p w14:paraId="33519F0A" w14:textId="77777777" w:rsidR="002947BD" w:rsidRPr="004240E8" w:rsidRDefault="002947BD" w:rsidP="006A0656">
            <w:pPr>
              <w:spacing w:line="360" w:lineRule="auto"/>
              <w:jc w:val="both"/>
              <w:rPr>
                <w:rFonts w:ascii="Times New Roman" w:eastAsia="Times New Roman" w:hAnsi="Times New Roman"/>
                <w:sz w:val="24"/>
                <w:szCs w:val="24"/>
              </w:rPr>
            </w:pPr>
          </w:p>
        </w:tc>
      </w:tr>
      <w:tr w:rsidR="002947BD" w:rsidRPr="004240E8" w14:paraId="799D4370" w14:textId="77777777" w:rsidTr="002947BD">
        <w:tc>
          <w:tcPr>
            <w:tcW w:w="1410" w:type="dxa"/>
            <w:tcBorders>
              <w:top w:val="single" w:sz="6" w:space="0" w:color="000000"/>
              <w:left w:val="single" w:sz="6" w:space="0" w:color="000000"/>
              <w:bottom w:val="single" w:sz="6" w:space="0" w:color="000000"/>
              <w:right w:val="single" w:sz="6" w:space="0" w:color="000000"/>
            </w:tcBorders>
            <w:vAlign w:val="center"/>
            <w:hideMark/>
          </w:tcPr>
          <w:p w14:paraId="403A91A9" w14:textId="77777777" w:rsidR="002947BD" w:rsidRPr="004240E8" w:rsidRDefault="002947BD" w:rsidP="006A0656">
            <w:pPr>
              <w:autoSpaceDE/>
              <w:autoSpaceDN/>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 xml:space="preserve">NC </w:t>
            </w:r>
          </w:p>
        </w:tc>
        <w:tc>
          <w:tcPr>
            <w:tcW w:w="1192" w:type="dxa"/>
            <w:tcBorders>
              <w:top w:val="single" w:sz="6" w:space="0" w:color="000000"/>
              <w:left w:val="single" w:sz="6" w:space="0" w:color="000000"/>
              <w:bottom w:val="single" w:sz="6" w:space="0" w:color="000000"/>
              <w:right w:val="single" w:sz="6" w:space="0" w:color="000000"/>
            </w:tcBorders>
            <w:vAlign w:val="center"/>
            <w:hideMark/>
          </w:tcPr>
          <w:p w14:paraId="21F2E912" w14:textId="77777777" w:rsidR="002947BD" w:rsidRPr="004240E8" w:rsidRDefault="002947BD" w:rsidP="006A0656">
            <w:pPr>
              <w:spacing w:line="360" w:lineRule="auto"/>
              <w:jc w:val="both"/>
              <w:rPr>
                <w:rFonts w:ascii="Times New Roman" w:eastAsia="Times New Roman" w:hAnsi="Times New Roman"/>
                <w:sz w:val="24"/>
                <w:szCs w:val="24"/>
              </w:rPr>
            </w:pPr>
          </w:p>
        </w:tc>
        <w:tc>
          <w:tcPr>
            <w:tcW w:w="1260" w:type="dxa"/>
            <w:tcBorders>
              <w:top w:val="single" w:sz="6" w:space="0" w:color="000000"/>
              <w:left w:val="single" w:sz="6" w:space="0" w:color="000000"/>
              <w:bottom w:val="single" w:sz="6" w:space="0" w:color="000000"/>
              <w:right w:val="single" w:sz="6" w:space="0" w:color="000000"/>
            </w:tcBorders>
            <w:vAlign w:val="center"/>
            <w:hideMark/>
          </w:tcPr>
          <w:p w14:paraId="7EE427DC" w14:textId="77777777" w:rsidR="002947BD" w:rsidRPr="004240E8" w:rsidRDefault="002947BD" w:rsidP="006A0656">
            <w:pPr>
              <w:spacing w:line="360" w:lineRule="auto"/>
              <w:jc w:val="both"/>
              <w:rPr>
                <w:rFonts w:ascii="Times New Roman" w:eastAsia="Times New Roman" w:hAnsi="Times New Roman"/>
                <w:sz w:val="24"/>
                <w:szCs w:val="24"/>
              </w:rPr>
            </w:pPr>
          </w:p>
        </w:tc>
        <w:tc>
          <w:tcPr>
            <w:tcW w:w="1125" w:type="dxa"/>
            <w:tcBorders>
              <w:top w:val="single" w:sz="6" w:space="0" w:color="000000"/>
              <w:left w:val="single" w:sz="6" w:space="0" w:color="000000"/>
              <w:bottom w:val="single" w:sz="6" w:space="0" w:color="000000"/>
              <w:right w:val="single" w:sz="4" w:space="0" w:color="auto"/>
            </w:tcBorders>
            <w:vAlign w:val="center"/>
            <w:hideMark/>
          </w:tcPr>
          <w:p w14:paraId="11DA1856" w14:textId="77777777" w:rsidR="002947BD" w:rsidRPr="004240E8" w:rsidRDefault="002947BD" w:rsidP="006A0656">
            <w:pPr>
              <w:spacing w:line="360" w:lineRule="auto"/>
              <w:jc w:val="both"/>
              <w:rPr>
                <w:rFonts w:ascii="Times New Roman" w:eastAsia="Times New Roman" w:hAnsi="Times New Roman"/>
                <w:sz w:val="24"/>
                <w:szCs w:val="24"/>
              </w:rPr>
            </w:pPr>
          </w:p>
        </w:tc>
        <w:tc>
          <w:tcPr>
            <w:tcW w:w="1305" w:type="dxa"/>
            <w:tcBorders>
              <w:top w:val="single" w:sz="6" w:space="0" w:color="000000"/>
              <w:left w:val="single" w:sz="4" w:space="0" w:color="auto"/>
              <w:bottom w:val="single" w:sz="6" w:space="0" w:color="000000"/>
              <w:right w:val="single" w:sz="6" w:space="0" w:color="000000"/>
            </w:tcBorders>
            <w:vAlign w:val="center"/>
          </w:tcPr>
          <w:p w14:paraId="76E466FE" w14:textId="77777777" w:rsidR="002947BD" w:rsidRPr="004240E8" w:rsidRDefault="002947BD" w:rsidP="006A0656">
            <w:pPr>
              <w:spacing w:line="360" w:lineRule="auto"/>
              <w:jc w:val="both"/>
              <w:rPr>
                <w:rFonts w:ascii="Times New Roman" w:eastAsia="Times New Roman" w:hAnsi="Times New Roman"/>
                <w:sz w:val="24"/>
                <w:szCs w:val="24"/>
              </w:rPr>
            </w:pPr>
          </w:p>
        </w:tc>
        <w:tc>
          <w:tcPr>
            <w:tcW w:w="1080" w:type="dxa"/>
            <w:tcBorders>
              <w:top w:val="single" w:sz="6" w:space="0" w:color="000000"/>
              <w:left w:val="single" w:sz="6" w:space="0" w:color="000000"/>
              <w:bottom w:val="single" w:sz="6" w:space="0" w:color="000000"/>
              <w:right w:val="single" w:sz="4" w:space="0" w:color="auto"/>
            </w:tcBorders>
            <w:vAlign w:val="center"/>
            <w:hideMark/>
          </w:tcPr>
          <w:p w14:paraId="3350109D" w14:textId="77777777" w:rsidR="002947BD" w:rsidRPr="004240E8" w:rsidRDefault="002947BD" w:rsidP="006A0656">
            <w:pPr>
              <w:spacing w:line="360" w:lineRule="auto"/>
              <w:jc w:val="both"/>
              <w:rPr>
                <w:rFonts w:ascii="Times New Roman" w:eastAsia="Times New Roman" w:hAnsi="Times New Roman"/>
                <w:sz w:val="24"/>
                <w:szCs w:val="24"/>
              </w:rPr>
            </w:pPr>
          </w:p>
        </w:tc>
        <w:tc>
          <w:tcPr>
            <w:tcW w:w="1170" w:type="dxa"/>
            <w:tcBorders>
              <w:top w:val="single" w:sz="6" w:space="0" w:color="000000"/>
              <w:left w:val="single" w:sz="4" w:space="0" w:color="auto"/>
              <w:bottom w:val="single" w:sz="6" w:space="0" w:color="000000"/>
              <w:right w:val="single" w:sz="6" w:space="0" w:color="000000"/>
            </w:tcBorders>
            <w:vAlign w:val="center"/>
          </w:tcPr>
          <w:p w14:paraId="219A3812" w14:textId="77777777" w:rsidR="002947BD" w:rsidRPr="004240E8" w:rsidRDefault="002947BD" w:rsidP="006A0656">
            <w:pPr>
              <w:spacing w:line="360" w:lineRule="auto"/>
              <w:jc w:val="both"/>
              <w:rPr>
                <w:rFonts w:ascii="Times New Roman" w:eastAsia="Times New Roman" w:hAnsi="Times New Roman"/>
                <w:sz w:val="24"/>
                <w:szCs w:val="24"/>
              </w:rPr>
            </w:pPr>
          </w:p>
        </w:tc>
        <w:tc>
          <w:tcPr>
            <w:tcW w:w="1110" w:type="dxa"/>
            <w:tcBorders>
              <w:top w:val="single" w:sz="6" w:space="0" w:color="000000"/>
              <w:left w:val="single" w:sz="6" w:space="0" w:color="000000"/>
              <w:bottom w:val="single" w:sz="6" w:space="0" w:color="000000"/>
              <w:right w:val="single" w:sz="4" w:space="0" w:color="auto"/>
            </w:tcBorders>
          </w:tcPr>
          <w:p w14:paraId="3465C6A2" w14:textId="77777777" w:rsidR="002947BD" w:rsidRPr="004240E8" w:rsidRDefault="002947BD" w:rsidP="006A0656">
            <w:pPr>
              <w:spacing w:line="360" w:lineRule="auto"/>
              <w:jc w:val="both"/>
              <w:rPr>
                <w:rFonts w:ascii="Times New Roman" w:eastAsia="Times New Roman" w:hAnsi="Times New Roman"/>
                <w:sz w:val="24"/>
                <w:szCs w:val="24"/>
              </w:rPr>
            </w:pPr>
          </w:p>
        </w:tc>
        <w:tc>
          <w:tcPr>
            <w:tcW w:w="1140" w:type="dxa"/>
            <w:tcBorders>
              <w:top w:val="single" w:sz="6" w:space="0" w:color="000000"/>
              <w:left w:val="single" w:sz="4" w:space="0" w:color="auto"/>
              <w:bottom w:val="single" w:sz="6" w:space="0" w:color="000000"/>
              <w:right w:val="single" w:sz="6" w:space="0" w:color="000000"/>
            </w:tcBorders>
          </w:tcPr>
          <w:p w14:paraId="3F820241" w14:textId="77777777" w:rsidR="002947BD" w:rsidRPr="004240E8" w:rsidRDefault="002947BD" w:rsidP="006A0656">
            <w:pPr>
              <w:spacing w:line="360" w:lineRule="auto"/>
              <w:jc w:val="both"/>
              <w:rPr>
                <w:rFonts w:ascii="Times New Roman" w:eastAsia="Times New Roman" w:hAnsi="Times New Roman"/>
                <w:sz w:val="24"/>
                <w:szCs w:val="24"/>
              </w:rPr>
            </w:pPr>
          </w:p>
        </w:tc>
      </w:tr>
    </w:tbl>
    <w:p w14:paraId="21311900" w14:textId="77777777" w:rsidR="006A0656" w:rsidRPr="004240E8" w:rsidRDefault="006A0656" w:rsidP="006A0656">
      <w:pPr>
        <w:pStyle w:val="spar"/>
        <w:spacing w:line="360" w:lineRule="auto"/>
        <w:jc w:val="both"/>
        <w:rPr>
          <w:shd w:val="clear" w:color="auto" w:fill="FFFFFF"/>
        </w:rPr>
      </w:pPr>
    </w:p>
    <w:p w14:paraId="7398CB78" w14:textId="77777777" w:rsidR="00B156A7" w:rsidRPr="004240E8" w:rsidRDefault="009209CA" w:rsidP="006A0656">
      <w:pPr>
        <w:pStyle w:val="spar"/>
        <w:spacing w:line="360" w:lineRule="auto"/>
        <w:jc w:val="both"/>
        <w:rPr>
          <w:shd w:val="clear" w:color="auto" w:fill="FFFFFF"/>
        </w:rPr>
      </w:pPr>
      <w:r w:rsidRPr="004240E8">
        <w:rPr>
          <w:shd w:val="clear" w:color="auto" w:fill="FFFFFF"/>
        </w:rPr>
        <w:t>Notă:</w:t>
      </w:r>
      <w:r w:rsidR="003F3162" w:rsidRPr="004240E8">
        <w:rPr>
          <w:shd w:val="clear" w:color="auto" w:fill="FFFFFF"/>
        </w:rPr>
        <w:t xml:space="preserve"> </w:t>
      </w:r>
      <w:r w:rsidR="00B156A7" w:rsidRPr="004240E8">
        <w:rPr>
          <w:shd w:val="clear" w:color="auto" w:fill="FFFFFF"/>
        </w:rPr>
        <w:t>P</w:t>
      </w:r>
      <w:r w:rsidR="00DC7164">
        <w:rPr>
          <w:shd w:val="clear" w:color="auto" w:fill="FFFFFF"/>
        </w:rPr>
        <w:t>entru</w:t>
      </w:r>
      <w:r w:rsidR="00B156A7" w:rsidRPr="004240E8">
        <w:rPr>
          <w:shd w:val="clear" w:color="auto" w:fill="FFFFFF"/>
        </w:rPr>
        <w:t xml:space="preserve"> CC și PET se va preciza cantitatea alocată în baza OUG nr. 27/2022</w:t>
      </w:r>
      <w:r w:rsidR="00DC7164">
        <w:rPr>
          <w:shd w:val="clear" w:color="auto" w:fill="FFFFFF"/>
        </w:rPr>
        <w:t>,</w:t>
      </w:r>
      <w:r w:rsidR="00B156A7" w:rsidRPr="004240E8">
        <w:rPr>
          <w:shd w:val="clear" w:color="auto" w:fill="FFFFFF"/>
        </w:rPr>
        <w:t xml:space="preserve"> iar ptr </w:t>
      </w:r>
      <w:r w:rsidRPr="004240E8">
        <w:rPr>
          <w:shd w:val="clear" w:color="auto" w:fill="FFFFFF"/>
        </w:rPr>
        <w:t>componenta NC</w:t>
      </w:r>
      <w:r w:rsidR="00B156A7" w:rsidRPr="004240E8">
        <w:rPr>
          <w:shd w:val="clear" w:color="auto" w:fill="FFFFFF"/>
        </w:rPr>
        <w:t xml:space="preserve">, cantitatea </w:t>
      </w:r>
      <w:r w:rsidR="00E827D5" w:rsidRPr="004240E8">
        <w:rPr>
          <w:shd w:val="clear" w:color="auto" w:fill="FFFFFF"/>
        </w:rPr>
        <w:t>estimată</w:t>
      </w:r>
      <w:r w:rsidR="00B156A7" w:rsidRPr="004240E8">
        <w:rPr>
          <w:shd w:val="clear" w:color="auto" w:fill="FFFFFF"/>
        </w:rPr>
        <w:t xml:space="preserve"> de furnizor</w:t>
      </w:r>
    </w:p>
    <w:p w14:paraId="47C2BCD2" w14:textId="77777777" w:rsidR="009209CA" w:rsidRPr="004240E8" w:rsidRDefault="009209CA" w:rsidP="006A0656">
      <w:pPr>
        <w:autoSpaceDE/>
        <w:autoSpaceDN/>
        <w:rPr>
          <w:rFonts w:ascii="Times New Roman" w:eastAsia="Times New Roman" w:hAnsi="Times New Roman"/>
          <w:sz w:val="24"/>
          <w:szCs w:val="24"/>
          <w:shd w:val="clear" w:color="auto" w:fill="FFFFFF"/>
        </w:rPr>
      </w:pPr>
      <w:r w:rsidRPr="004240E8">
        <w:rPr>
          <w:shd w:val="clear" w:color="auto" w:fill="FFFFFF"/>
        </w:rPr>
        <w:br w:type="page"/>
      </w:r>
    </w:p>
    <w:p w14:paraId="14D29271" w14:textId="77777777" w:rsidR="006A0656" w:rsidRPr="004240E8" w:rsidRDefault="006A0656" w:rsidP="006A0656">
      <w:pPr>
        <w:pStyle w:val="spar"/>
        <w:spacing w:line="360" w:lineRule="auto"/>
        <w:jc w:val="both"/>
        <w:rPr>
          <w:shd w:val="clear" w:color="auto" w:fill="FFFFFF"/>
        </w:rPr>
      </w:pPr>
    </w:p>
    <w:p w14:paraId="6D48BDD5" w14:textId="77777777" w:rsidR="00D77745" w:rsidRPr="004240E8" w:rsidRDefault="00D77745" w:rsidP="006A0656">
      <w:pPr>
        <w:pStyle w:val="spar"/>
        <w:spacing w:line="360" w:lineRule="auto"/>
        <w:jc w:val="both"/>
        <w:rPr>
          <w:shd w:val="clear" w:color="auto" w:fill="FFFFFF"/>
        </w:rPr>
      </w:pPr>
      <w:r w:rsidRPr="004240E8">
        <w:rPr>
          <w:shd w:val="clear" w:color="auto" w:fill="FFFFFF"/>
        </w:rPr>
        <w:t xml:space="preserve">SITUAŢIE CENTRALIZATOARE - CLIENŢI </w:t>
      </w:r>
      <w:r w:rsidR="0035060E">
        <w:rPr>
          <w:shd w:val="clear" w:color="auto" w:fill="FFFFFF"/>
        </w:rPr>
        <w:t xml:space="preserve">FINALI </w:t>
      </w:r>
      <w:r w:rsidRPr="004240E8">
        <w:rPr>
          <w:shd w:val="clear" w:color="auto" w:fill="FFFFFF"/>
        </w:rPr>
        <w:t>INTRAȚI ÎN PORTOFOLIU</w:t>
      </w:r>
    </w:p>
    <w:p w14:paraId="1AA78AD8" w14:textId="77777777" w:rsidR="006A0656" w:rsidRPr="004240E8" w:rsidRDefault="006A0656" w:rsidP="006A0656">
      <w:pPr>
        <w:pStyle w:val="spar"/>
        <w:spacing w:line="360" w:lineRule="auto"/>
        <w:jc w:val="both"/>
        <w:rPr>
          <w:shd w:val="clear" w:color="auto" w:fill="FFFFFF"/>
        </w:rPr>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342"/>
        <w:gridCol w:w="1260"/>
        <w:gridCol w:w="1179"/>
        <w:gridCol w:w="1173"/>
        <w:gridCol w:w="1306"/>
        <w:gridCol w:w="1966"/>
        <w:gridCol w:w="1252"/>
        <w:gridCol w:w="1306"/>
      </w:tblGrid>
      <w:tr w:rsidR="009209CA" w:rsidRPr="004240E8" w14:paraId="72E419F4" w14:textId="77777777" w:rsidTr="00275223">
        <w:tc>
          <w:tcPr>
            <w:tcW w:w="1342" w:type="dxa"/>
            <w:vMerge w:val="restart"/>
            <w:tcBorders>
              <w:top w:val="single" w:sz="6" w:space="0" w:color="000000"/>
              <w:left w:val="single" w:sz="6" w:space="0" w:color="000000"/>
              <w:right w:val="single" w:sz="6" w:space="0" w:color="000000"/>
            </w:tcBorders>
            <w:hideMark/>
          </w:tcPr>
          <w:p w14:paraId="28863AB1" w14:textId="77777777" w:rsidR="009209CA" w:rsidRPr="004240E8" w:rsidRDefault="009209CA" w:rsidP="006A0656">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 xml:space="preserve">Tipul clientului </w:t>
            </w:r>
          </w:p>
        </w:tc>
        <w:tc>
          <w:tcPr>
            <w:tcW w:w="1260" w:type="dxa"/>
            <w:vMerge w:val="restart"/>
            <w:tcBorders>
              <w:top w:val="single" w:sz="6" w:space="0" w:color="000000"/>
              <w:left w:val="single" w:sz="6" w:space="0" w:color="000000"/>
              <w:right w:val="single" w:sz="6" w:space="0" w:color="000000"/>
            </w:tcBorders>
            <w:hideMark/>
          </w:tcPr>
          <w:p w14:paraId="408650F2" w14:textId="77777777" w:rsidR="009209CA" w:rsidRPr="004240E8" w:rsidRDefault="009209CA" w:rsidP="006A0656">
            <w:pPr>
              <w:autoSpaceDE/>
              <w:autoSpaceDN/>
              <w:spacing w:line="360" w:lineRule="auto"/>
              <w:jc w:val="center"/>
              <w:rPr>
                <w:rFonts w:ascii="Times New Roman" w:eastAsia="Times New Roman" w:hAnsi="Times New Roman"/>
                <w:sz w:val="24"/>
                <w:szCs w:val="24"/>
              </w:rPr>
            </w:pPr>
            <w:r w:rsidRPr="004240E8">
              <w:rPr>
                <w:rFonts w:ascii="Times New Roman" w:hAnsi="Times New Roman"/>
                <w:sz w:val="24"/>
                <w:szCs w:val="24"/>
              </w:rPr>
              <w:t>Nr</w:t>
            </w:r>
            <w:r w:rsidR="0035060E">
              <w:rPr>
                <w:rFonts w:ascii="Times New Roman" w:hAnsi="Times New Roman"/>
                <w:sz w:val="24"/>
                <w:szCs w:val="24"/>
              </w:rPr>
              <w:t>.</w:t>
            </w:r>
            <w:r w:rsidRPr="004240E8">
              <w:rPr>
                <w:rFonts w:ascii="Times New Roman" w:eastAsia="Times New Roman" w:hAnsi="Times New Roman"/>
                <w:sz w:val="24"/>
                <w:szCs w:val="24"/>
              </w:rPr>
              <w:t xml:space="preserve"> </w:t>
            </w:r>
            <w:r w:rsidRPr="004240E8">
              <w:rPr>
                <w:rFonts w:ascii="Times New Roman" w:hAnsi="Times New Roman"/>
                <w:sz w:val="24"/>
                <w:szCs w:val="24"/>
              </w:rPr>
              <w:t>clienți intrați în portofoliu în perioada de raportare</w:t>
            </w:r>
          </w:p>
        </w:tc>
        <w:tc>
          <w:tcPr>
            <w:tcW w:w="1179" w:type="dxa"/>
            <w:vMerge w:val="restart"/>
            <w:tcBorders>
              <w:top w:val="single" w:sz="6" w:space="0" w:color="000000"/>
              <w:left w:val="single" w:sz="6" w:space="0" w:color="000000"/>
              <w:right w:val="single" w:sz="6" w:space="0" w:color="000000"/>
            </w:tcBorders>
            <w:hideMark/>
          </w:tcPr>
          <w:p w14:paraId="7BDC3A0A" w14:textId="77777777" w:rsidR="009209CA" w:rsidRPr="004240E8" w:rsidRDefault="009209CA" w:rsidP="006A0656">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Denumirea</w:t>
            </w:r>
          </w:p>
          <w:p w14:paraId="4AAB8193" w14:textId="77777777" w:rsidR="009209CA" w:rsidRPr="004240E8" w:rsidRDefault="009209CA" w:rsidP="006A0656">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vechiului furnizor</w:t>
            </w:r>
          </w:p>
        </w:tc>
        <w:tc>
          <w:tcPr>
            <w:tcW w:w="2479" w:type="dxa"/>
            <w:gridSpan w:val="2"/>
            <w:tcBorders>
              <w:top w:val="single" w:sz="6" w:space="0" w:color="000000"/>
              <w:left w:val="single" w:sz="6" w:space="0" w:color="000000"/>
              <w:bottom w:val="single" w:sz="6" w:space="0" w:color="000000"/>
              <w:right w:val="single" w:sz="6" w:space="0" w:color="000000"/>
            </w:tcBorders>
            <w:hideMark/>
          </w:tcPr>
          <w:p w14:paraId="3096CCA1" w14:textId="77777777" w:rsidR="009209CA" w:rsidRPr="004240E8" w:rsidRDefault="009209CA" w:rsidP="006A0656">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Cantitatea transferată</w:t>
            </w:r>
            <w:r w:rsidRPr="004240E8">
              <w:rPr>
                <w:rFonts w:ascii="Times New Roman" w:hAnsi="Times New Roman"/>
                <w:sz w:val="24"/>
                <w:szCs w:val="24"/>
              </w:rPr>
              <w:t xml:space="preserve"> de la vechiul furnizor din depozitele de înmagazinare </w:t>
            </w:r>
            <w:r w:rsidRPr="004240E8">
              <w:rPr>
                <w:rFonts w:ascii="Times New Roman" w:eastAsia="Times New Roman" w:hAnsi="Times New Roman"/>
                <w:sz w:val="24"/>
                <w:szCs w:val="24"/>
              </w:rPr>
              <w:t xml:space="preserve">pentru </w:t>
            </w:r>
            <w:r w:rsidR="009001B9" w:rsidRPr="004240E8">
              <w:rPr>
                <w:rFonts w:ascii="Times New Roman" w:hAnsi="Times New Roman"/>
                <w:sz w:val="24"/>
                <w:szCs w:val="24"/>
              </w:rPr>
              <w:t>clien</w:t>
            </w:r>
            <w:r w:rsidR="009001B9">
              <w:rPr>
                <w:rFonts w:ascii="Times New Roman" w:hAnsi="Times New Roman"/>
                <w:sz w:val="24"/>
                <w:szCs w:val="24"/>
              </w:rPr>
              <w:t>ții</w:t>
            </w:r>
            <w:r w:rsidR="009001B9" w:rsidRPr="004240E8">
              <w:rPr>
                <w:rFonts w:ascii="Times New Roman" w:hAnsi="Times New Roman"/>
                <w:sz w:val="24"/>
                <w:szCs w:val="24"/>
              </w:rPr>
              <w:t xml:space="preserve"> prelua</w:t>
            </w:r>
            <w:r w:rsidR="009001B9">
              <w:rPr>
                <w:rFonts w:ascii="Times New Roman" w:hAnsi="Times New Roman"/>
                <w:sz w:val="24"/>
                <w:szCs w:val="24"/>
              </w:rPr>
              <w:t>ți</w:t>
            </w:r>
          </w:p>
          <w:p w14:paraId="2435095E" w14:textId="77777777" w:rsidR="009209CA" w:rsidRPr="004240E8" w:rsidRDefault="009209CA" w:rsidP="006A0656">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(MWh)</w:t>
            </w:r>
          </w:p>
        </w:tc>
        <w:tc>
          <w:tcPr>
            <w:tcW w:w="1966" w:type="dxa"/>
            <w:vMerge w:val="restart"/>
            <w:tcBorders>
              <w:top w:val="single" w:sz="6" w:space="0" w:color="000000"/>
              <w:left w:val="single" w:sz="6" w:space="0" w:color="000000"/>
              <w:right w:val="single" w:sz="6" w:space="0" w:color="000000"/>
            </w:tcBorders>
            <w:hideMark/>
          </w:tcPr>
          <w:p w14:paraId="21B51C90" w14:textId="77777777" w:rsidR="009209CA" w:rsidRPr="004240E8" w:rsidRDefault="009209CA" w:rsidP="006A0656">
            <w:pPr>
              <w:pStyle w:val="spar4"/>
              <w:spacing w:line="360" w:lineRule="auto"/>
              <w:jc w:val="center"/>
              <w:rPr>
                <w:rFonts w:ascii="Times New Roman" w:hAnsi="Times New Roman"/>
                <w:sz w:val="24"/>
                <w:szCs w:val="24"/>
              </w:rPr>
            </w:pPr>
            <w:r w:rsidRPr="004240E8">
              <w:rPr>
                <w:rFonts w:ascii="Times New Roman" w:hAnsi="Times New Roman"/>
                <w:sz w:val="24"/>
                <w:szCs w:val="24"/>
              </w:rPr>
              <w:t>Cantitatea de gaze naturale transferată de la</w:t>
            </w:r>
            <w:r w:rsidRPr="004240E8">
              <w:t xml:space="preserve"> </w:t>
            </w:r>
            <w:r w:rsidRPr="004240E8">
              <w:rPr>
                <w:rFonts w:ascii="Times New Roman" w:hAnsi="Times New Roman"/>
                <w:sz w:val="24"/>
                <w:szCs w:val="24"/>
              </w:rPr>
              <w:t>vechiul furnizor pentru clien</w:t>
            </w:r>
            <w:r w:rsidR="009001B9">
              <w:rPr>
                <w:rFonts w:ascii="Times New Roman" w:hAnsi="Times New Roman"/>
                <w:sz w:val="24"/>
                <w:szCs w:val="24"/>
              </w:rPr>
              <w:t>ții</w:t>
            </w:r>
            <w:r w:rsidRPr="004240E8">
              <w:rPr>
                <w:rFonts w:ascii="Times New Roman" w:hAnsi="Times New Roman"/>
                <w:sz w:val="24"/>
                <w:szCs w:val="24"/>
              </w:rPr>
              <w:t xml:space="preserve"> </w:t>
            </w:r>
            <w:r w:rsidR="00365CE4" w:rsidRPr="004240E8">
              <w:rPr>
                <w:rFonts w:ascii="Times New Roman" w:hAnsi="Times New Roman"/>
                <w:sz w:val="24"/>
                <w:szCs w:val="24"/>
              </w:rPr>
              <w:t>prelua</w:t>
            </w:r>
            <w:r w:rsidR="009001B9">
              <w:rPr>
                <w:rFonts w:ascii="Times New Roman" w:hAnsi="Times New Roman"/>
                <w:sz w:val="24"/>
                <w:szCs w:val="24"/>
              </w:rPr>
              <w:t>ți</w:t>
            </w:r>
            <w:r w:rsidR="00365CE4" w:rsidRPr="004240E8">
              <w:rPr>
                <w:rFonts w:ascii="Times New Roman" w:hAnsi="Times New Roman"/>
                <w:sz w:val="24"/>
                <w:szCs w:val="24"/>
              </w:rPr>
              <w:t xml:space="preserve"> </w:t>
            </w:r>
            <w:r w:rsidRPr="004240E8">
              <w:rPr>
                <w:rFonts w:ascii="Times New Roman" w:hAnsi="Times New Roman"/>
                <w:sz w:val="24"/>
                <w:szCs w:val="24"/>
              </w:rPr>
              <w:t>în vederea înmagazinării, (rest de înmagazinat conf OUG 27/2022)</w:t>
            </w:r>
          </w:p>
          <w:p w14:paraId="3C1589BE" w14:textId="77777777" w:rsidR="009209CA" w:rsidRPr="004240E8" w:rsidRDefault="009209CA" w:rsidP="006A0656">
            <w:pPr>
              <w:pStyle w:val="spar4"/>
              <w:spacing w:line="360" w:lineRule="auto"/>
              <w:jc w:val="center"/>
              <w:rPr>
                <w:rFonts w:ascii="Times New Roman" w:hAnsi="Times New Roman"/>
                <w:sz w:val="24"/>
                <w:szCs w:val="24"/>
              </w:rPr>
            </w:pPr>
            <w:r w:rsidRPr="004240E8">
              <w:rPr>
                <w:rFonts w:ascii="Times New Roman" w:hAnsi="Times New Roman"/>
                <w:sz w:val="24"/>
                <w:szCs w:val="24"/>
              </w:rPr>
              <w:t xml:space="preserve">(MWh) </w:t>
            </w:r>
          </w:p>
        </w:tc>
        <w:tc>
          <w:tcPr>
            <w:tcW w:w="2558" w:type="dxa"/>
            <w:gridSpan w:val="2"/>
            <w:tcBorders>
              <w:top w:val="single" w:sz="6" w:space="0" w:color="000000"/>
              <w:left w:val="single" w:sz="6" w:space="0" w:color="000000"/>
              <w:bottom w:val="single" w:sz="6" w:space="0" w:color="000000"/>
              <w:right w:val="single" w:sz="6" w:space="0" w:color="000000"/>
            </w:tcBorders>
          </w:tcPr>
          <w:p w14:paraId="2152182A" w14:textId="77777777" w:rsidR="009209CA" w:rsidRPr="004240E8" w:rsidRDefault="009209CA" w:rsidP="006A0656">
            <w:pPr>
              <w:pStyle w:val="spar4"/>
              <w:spacing w:line="360" w:lineRule="auto"/>
              <w:jc w:val="center"/>
              <w:rPr>
                <w:rFonts w:ascii="Times New Roman" w:hAnsi="Times New Roman"/>
                <w:sz w:val="24"/>
                <w:szCs w:val="24"/>
              </w:rPr>
            </w:pPr>
            <w:r w:rsidRPr="004240E8">
              <w:rPr>
                <w:rFonts w:ascii="Times New Roman" w:hAnsi="Times New Roman"/>
                <w:sz w:val="24"/>
                <w:szCs w:val="24"/>
              </w:rPr>
              <w:t>Cantitatea totală de gaze naturale transferată în perioada de raportare</w:t>
            </w:r>
          </w:p>
          <w:p w14:paraId="6575CA70" w14:textId="77777777" w:rsidR="009209CA" w:rsidRPr="004240E8" w:rsidRDefault="009209CA" w:rsidP="006A0656">
            <w:pPr>
              <w:pStyle w:val="spar4"/>
              <w:spacing w:line="360" w:lineRule="auto"/>
              <w:jc w:val="center"/>
              <w:rPr>
                <w:rFonts w:ascii="Times New Roman" w:hAnsi="Times New Roman"/>
                <w:sz w:val="24"/>
                <w:szCs w:val="24"/>
              </w:rPr>
            </w:pPr>
            <w:r w:rsidRPr="004240E8">
              <w:rPr>
                <w:rFonts w:ascii="Times New Roman" w:hAnsi="Times New Roman"/>
                <w:sz w:val="24"/>
                <w:szCs w:val="24"/>
              </w:rPr>
              <w:t>(MWh)</w:t>
            </w:r>
          </w:p>
        </w:tc>
      </w:tr>
      <w:tr w:rsidR="009209CA" w:rsidRPr="004240E8" w14:paraId="6660F9EE" w14:textId="77777777" w:rsidTr="00275223">
        <w:tc>
          <w:tcPr>
            <w:tcW w:w="1342" w:type="dxa"/>
            <w:vMerge/>
            <w:tcBorders>
              <w:left w:val="single" w:sz="6" w:space="0" w:color="000000"/>
              <w:bottom w:val="single" w:sz="6" w:space="0" w:color="000000"/>
              <w:right w:val="single" w:sz="6" w:space="0" w:color="000000"/>
            </w:tcBorders>
            <w:vAlign w:val="center"/>
          </w:tcPr>
          <w:p w14:paraId="33C49BBB" w14:textId="77777777" w:rsidR="009209CA" w:rsidRPr="004240E8" w:rsidRDefault="009209CA" w:rsidP="006A0656">
            <w:pPr>
              <w:autoSpaceDE/>
              <w:autoSpaceDN/>
              <w:spacing w:line="360" w:lineRule="auto"/>
              <w:jc w:val="both"/>
              <w:rPr>
                <w:rFonts w:ascii="Times New Roman" w:eastAsia="Times New Roman" w:hAnsi="Times New Roman"/>
                <w:sz w:val="24"/>
                <w:szCs w:val="24"/>
              </w:rPr>
            </w:pPr>
          </w:p>
        </w:tc>
        <w:tc>
          <w:tcPr>
            <w:tcW w:w="1260" w:type="dxa"/>
            <w:vMerge/>
            <w:tcBorders>
              <w:left w:val="single" w:sz="6" w:space="0" w:color="000000"/>
              <w:bottom w:val="single" w:sz="6" w:space="0" w:color="000000"/>
              <w:right w:val="single" w:sz="6" w:space="0" w:color="000000"/>
            </w:tcBorders>
            <w:vAlign w:val="center"/>
          </w:tcPr>
          <w:p w14:paraId="1897129A"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79" w:type="dxa"/>
            <w:vMerge/>
            <w:tcBorders>
              <w:left w:val="single" w:sz="6" w:space="0" w:color="000000"/>
              <w:bottom w:val="single" w:sz="6" w:space="0" w:color="000000"/>
              <w:right w:val="single" w:sz="6" w:space="0" w:color="000000"/>
            </w:tcBorders>
            <w:vAlign w:val="center"/>
          </w:tcPr>
          <w:p w14:paraId="76B1643A"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73" w:type="dxa"/>
            <w:tcBorders>
              <w:top w:val="single" w:sz="6" w:space="0" w:color="000000"/>
              <w:left w:val="single" w:sz="6" w:space="0" w:color="000000"/>
              <w:bottom w:val="single" w:sz="6" w:space="0" w:color="000000"/>
              <w:right w:val="single" w:sz="4" w:space="0" w:color="auto"/>
            </w:tcBorders>
            <w:vAlign w:val="center"/>
          </w:tcPr>
          <w:p w14:paraId="0E5EED73"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baza OUG 27/2022</w:t>
            </w:r>
          </w:p>
        </w:tc>
        <w:tc>
          <w:tcPr>
            <w:tcW w:w="1306" w:type="dxa"/>
            <w:tcBorders>
              <w:top w:val="single" w:sz="6" w:space="0" w:color="000000"/>
              <w:left w:val="single" w:sz="4" w:space="0" w:color="auto"/>
              <w:bottom w:val="single" w:sz="6" w:space="0" w:color="000000"/>
              <w:right w:val="single" w:sz="6" w:space="0" w:color="000000"/>
            </w:tcBorders>
            <w:vAlign w:val="center"/>
          </w:tcPr>
          <w:p w14:paraId="6AC8094D"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condiții de piață concurențială</w:t>
            </w:r>
          </w:p>
        </w:tc>
        <w:tc>
          <w:tcPr>
            <w:tcW w:w="1966" w:type="dxa"/>
            <w:vMerge/>
            <w:tcBorders>
              <w:left w:val="single" w:sz="6" w:space="0" w:color="000000"/>
              <w:bottom w:val="single" w:sz="6" w:space="0" w:color="000000"/>
              <w:right w:val="single" w:sz="6" w:space="0" w:color="000000"/>
            </w:tcBorders>
            <w:vAlign w:val="center"/>
          </w:tcPr>
          <w:p w14:paraId="1719B57A" w14:textId="77777777" w:rsidR="009209CA" w:rsidRPr="004240E8" w:rsidRDefault="009209CA" w:rsidP="006A0656">
            <w:pPr>
              <w:spacing w:line="360" w:lineRule="auto"/>
              <w:jc w:val="both"/>
              <w:rPr>
                <w:rFonts w:ascii="Times New Roman" w:eastAsia="Times New Roman" w:hAnsi="Times New Roman"/>
                <w:sz w:val="24"/>
                <w:szCs w:val="24"/>
              </w:rPr>
            </w:pPr>
          </w:p>
        </w:tc>
        <w:tc>
          <w:tcPr>
            <w:tcW w:w="1252" w:type="dxa"/>
            <w:tcBorders>
              <w:top w:val="single" w:sz="6" w:space="0" w:color="000000"/>
              <w:left w:val="single" w:sz="6" w:space="0" w:color="000000"/>
              <w:bottom w:val="single" w:sz="6" w:space="0" w:color="000000"/>
              <w:right w:val="single" w:sz="4" w:space="0" w:color="auto"/>
            </w:tcBorders>
            <w:vAlign w:val="center"/>
          </w:tcPr>
          <w:p w14:paraId="5053CF61"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baza OUG 27/2022</w:t>
            </w:r>
          </w:p>
        </w:tc>
        <w:tc>
          <w:tcPr>
            <w:tcW w:w="1306" w:type="dxa"/>
            <w:tcBorders>
              <w:top w:val="single" w:sz="6" w:space="0" w:color="000000"/>
              <w:left w:val="single" w:sz="4" w:space="0" w:color="auto"/>
              <w:bottom w:val="single" w:sz="6" w:space="0" w:color="000000"/>
              <w:right w:val="single" w:sz="6" w:space="0" w:color="000000"/>
            </w:tcBorders>
            <w:vAlign w:val="center"/>
          </w:tcPr>
          <w:p w14:paraId="3A478FB6"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condiții de piață concurențială</w:t>
            </w:r>
          </w:p>
        </w:tc>
      </w:tr>
      <w:tr w:rsidR="002947BD" w:rsidRPr="004240E8" w14:paraId="3601F4FA" w14:textId="77777777" w:rsidTr="00275223">
        <w:tc>
          <w:tcPr>
            <w:tcW w:w="1342" w:type="dxa"/>
            <w:tcBorders>
              <w:top w:val="single" w:sz="6" w:space="0" w:color="000000"/>
              <w:left w:val="single" w:sz="6" w:space="0" w:color="000000"/>
              <w:bottom w:val="single" w:sz="6" w:space="0" w:color="000000"/>
              <w:right w:val="single" w:sz="6" w:space="0" w:color="000000"/>
            </w:tcBorders>
            <w:vAlign w:val="center"/>
            <w:hideMark/>
          </w:tcPr>
          <w:p w14:paraId="3160FDDF" w14:textId="77777777" w:rsidR="002947BD" w:rsidRPr="004240E8" w:rsidRDefault="002947BD" w:rsidP="002947BD">
            <w:pPr>
              <w:autoSpaceDE/>
              <w:autoSpaceDN/>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 xml:space="preserve">CC </w:t>
            </w:r>
          </w:p>
        </w:tc>
        <w:tc>
          <w:tcPr>
            <w:tcW w:w="1260" w:type="dxa"/>
            <w:tcBorders>
              <w:top w:val="single" w:sz="6" w:space="0" w:color="000000"/>
              <w:left w:val="single" w:sz="6" w:space="0" w:color="000000"/>
              <w:bottom w:val="single" w:sz="6" w:space="0" w:color="000000"/>
              <w:right w:val="single" w:sz="6" w:space="0" w:color="000000"/>
            </w:tcBorders>
            <w:vAlign w:val="center"/>
            <w:hideMark/>
          </w:tcPr>
          <w:p w14:paraId="70F828C1" w14:textId="77777777" w:rsidR="002947BD" w:rsidRPr="004240E8" w:rsidRDefault="002947BD" w:rsidP="002947BD">
            <w:pPr>
              <w:spacing w:line="360" w:lineRule="auto"/>
              <w:jc w:val="both"/>
              <w:rPr>
                <w:rFonts w:ascii="Times New Roman" w:eastAsia="Times New Roman" w:hAnsi="Times New Roman"/>
                <w:sz w:val="24"/>
                <w:szCs w:val="24"/>
              </w:rPr>
            </w:pPr>
          </w:p>
        </w:tc>
        <w:tc>
          <w:tcPr>
            <w:tcW w:w="1179" w:type="dxa"/>
            <w:tcBorders>
              <w:top w:val="single" w:sz="6" w:space="0" w:color="000000"/>
              <w:left w:val="single" w:sz="6" w:space="0" w:color="000000"/>
              <w:bottom w:val="single" w:sz="6" w:space="0" w:color="000000"/>
              <w:right w:val="single" w:sz="6" w:space="0" w:color="000000"/>
            </w:tcBorders>
            <w:vAlign w:val="center"/>
            <w:hideMark/>
          </w:tcPr>
          <w:p w14:paraId="7B405EA8" w14:textId="77777777" w:rsidR="002947BD" w:rsidRPr="004240E8" w:rsidRDefault="002947BD" w:rsidP="002947BD">
            <w:pPr>
              <w:spacing w:line="360" w:lineRule="auto"/>
              <w:jc w:val="both"/>
              <w:rPr>
                <w:rFonts w:ascii="Times New Roman" w:eastAsia="Times New Roman" w:hAnsi="Times New Roman"/>
                <w:sz w:val="24"/>
                <w:szCs w:val="24"/>
              </w:rPr>
            </w:pPr>
          </w:p>
        </w:tc>
        <w:tc>
          <w:tcPr>
            <w:tcW w:w="1173" w:type="dxa"/>
            <w:tcBorders>
              <w:top w:val="single" w:sz="6" w:space="0" w:color="000000"/>
              <w:left w:val="single" w:sz="6" w:space="0" w:color="000000"/>
              <w:bottom w:val="single" w:sz="6" w:space="0" w:color="000000"/>
              <w:right w:val="single" w:sz="4" w:space="0" w:color="auto"/>
            </w:tcBorders>
            <w:vAlign w:val="center"/>
            <w:hideMark/>
          </w:tcPr>
          <w:p w14:paraId="6F7C5E9F" w14:textId="77777777" w:rsidR="002947BD" w:rsidRPr="004240E8" w:rsidRDefault="002947BD" w:rsidP="002947BD">
            <w:pPr>
              <w:spacing w:line="360" w:lineRule="auto"/>
              <w:jc w:val="both"/>
              <w:rPr>
                <w:rFonts w:ascii="Times New Roman" w:eastAsia="Times New Roman" w:hAnsi="Times New Roman"/>
                <w:sz w:val="24"/>
                <w:szCs w:val="24"/>
              </w:rPr>
            </w:pPr>
          </w:p>
        </w:tc>
        <w:tc>
          <w:tcPr>
            <w:tcW w:w="1306" w:type="dxa"/>
            <w:tcBorders>
              <w:top w:val="single" w:sz="6" w:space="0" w:color="000000"/>
              <w:left w:val="single" w:sz="4" w:space="0" w:color="auto"/>
              <w:bottom w:val="single" w:sz="6" w:space="0" w:color="000000"/>
              <w:right w:val="single" w:sz="6" w:space="0" w:color="000000"/>
            </w:tcBorders>
            <w:vAlign w:val="center"/>
          </w:tcPr>
          <w:p w14:paraId="1146E2E4" w14:textId="77777777" w:rsidR="002947BD" w:rsidRPr="004240E8" w:rsidRDefault="002947BD" w:rsidP="002947BD">
            <w:pPr>
              <w:spacing w:line="360" w:lineRule="auto"/>
              <w:jc w:val="both"/>
              <w:rPr>
                <w:rFonts w:ascii="Times New Roman" w:eastAsia="Times New Roman" w:hAnsi="Times New Roman"/>
                <w:sz w:val="24"/>
                <w:szCs w:val="24"/>
              </w:rPr>
            </w:pPr>
          </w:p>
        </w:tc>
        <w:tc>
          <w:tcPr>
            <w:tcW w:w="1966" w:type="dxa"/>
            <w:tcBorders>
              <w:top w:val="single" w:sz="6" w:space="0" w:color="000000"/>
              <w:left w:val="single" w:sz="6" w:space="0" w:color="000000"/>
              <w:bottom w:val="single" w:sz="6" w:space="0" w:color="000000"/>
              <w:right w:val="single" w:sz="6" w:space="0" w:color="000000"/>
            </w:tcBorders>
            <w:vAlign w:val="center"/>
            <w:hideMark/>
          </w:tcPr>
          <w:p w14:paraId="677AF24F" w14:textId="77777777" w:rsidR="002947BD" w:rsidRPr="004240E8" w:rsidRDefault="002947BD" w:rsidP="002947BD">
            <w:pPr>
              <w:spacing w:line="360" w:lineRule="auto"/>
              <w:jc w:val="both"/>
              <w:rPr>
                <w:rFonts w:ascii="Times New Roman" w:eastAsia="Times New Roman" w:hAnsi="Times New Roman"/>
                <w:sz w:val="24"/>
                <w:szCs w:val="24"/>
              </w:rPr>
            </w:pPr>
          </w:p>
        </w:tc>
        <w:tc>
          <w:tcPr>
            <w:tcW w:w="1252" w:type="dxa"/>
            <w:tcBorders>
              <w:top w:val="single" w:sz="6" w:space="0" w:color="000000"/>
              <w:left w:val="single" w:sz="6" w:space="0" w:color="000000"/>
              <w:bottom w:val="single" w:sz="6" w:space="0" w:color="000000"/>
              <w:right w:val="single" w:sz="4" w:space="0" w:color="auto"/>
            </w:tcBorders>
          </w:tcPr>
          <w:p w14:paraId="72AEA45A" w14:textId="77777777" w:rsidR="002947BD" w:rsidRPr="004240E8" w:rsidRDefault="002947BD" w:rsidP="002947BD">
            <w:pPr>
              <w:spacing w:line="360" w:lineRule="auto"/>
              <w:jc w:val="both"/>
              <w:rPr>
                <w:rFonts w:ascii="Times New Roman" w:eastAsia="Times New Roman" w:hAnsi="Times New Roman"/>
                <w:sz w:val="24"/>
                <w:szCs w:val="24"/>
              </w:rPr>
            </w:pPr>
          </w:p>
        </w:tc>
        <w:tc>
          <w:tcPr>
            <w:tcW w:w="1306" w:type="dxa"/>
            <w:tcBorders>
              <w:top w:val="single" w:sz="6" w:space="0" w:color="000000"/>
              <w:left w:val="single" w:sz="4" w:space="0" w:color="auto"/>
              <w:bottom w:val="single" w:sz="6" w:space="0" w:color="000000"/>
              <w:right w:val="single" w:sz="6" w:space="0" w:color="000000"/>
            </w:tcBorders>
          </w:tcPr>
          <w:p w14:paraId="30E400DD" w14:textId="77777777" w:rsidR="002947BD" w:rsidRPr="004240E8" w:rsidRDefault="002947BD" w:rsidP="002947BD">
            <w:pPr>
              <w:spacing w:line="360" w:lineRule="auto"/>
              <w:jc w:val="both"/>
              <w:rPr>
                <w:rFonts w:ascii="Times New Roman" w:eastAsia="Times New Roman" w:hAnsi="Times New Roman"/>
                <w:sz w:val="24"/>
                <w:szCs w:val="24"/>
              </w:rPr>
            </w:pPr>
          </w:p>
        </w:tc>
      </w:tr>
      <w:tr w:rsidR="002947BD" w:rsidRPr="004240E8" w14:paraId="6C875B57" w14:textId="77777777" w:rsidTr="00275223">
        <w:tc>
          <w:tcPr>
            <w:tcW w:w="1342" w:type="dxa"/>
            <w:tcBorders>
              <w:top w:val="single" w:sz="6" w:space="0" w:color="000000"/>
              <w:left w:val="single" w:sz="6" w:space="0" w:color="000000"/>
              <w:bottom w:val="single" w:sz="6" w:space="0" w:color="000000"/>
              <w:right w:val="single" w:sz="6" w:space="0" w:color="000000"/>
            </w:tcBorders>
            <w:vAlign w:val="center"/>
            <w:hideMark/>
          </w:tcPr>
          <w:p w14:paraId="041FFABC" w14:textId="77777777" w:rsidR="002947BD" w:rsidRPr="004240E8" w:rsidRDefault="002947BD" w:rsidP="002947BD">
            <w:pPr>
              <w:autoSpaceDE/>
              <w:autoSpaceDN/>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PET</w:t>
            </w:r>
            <w:r>
              <w:rPr>
                <w:rFonts w:ascii="Times New Roman" w:eastAsia="Times New Roman" w:hAnsi="Times New Roman"/>
                <w:sz w:val="24"/>
                <w:szCs w:val="24"/>
              </w:rPr>
              <w:t xml:space="preserve"> (destinat p</w:t>
            </w:r>
            <w:r w:rsidR="0035060E">
              <w:rPr>
                <w:rFonts w:ascii="Times New Roman" w:eastAsia="Times New Roman" w:hAnsi="Times New Roman"/>
                <w:sz w:val="24"/>
                <w:szCs w:val="24"/>
              </w:rPr>
              <w:t>entru</w:t>
            </w:r>
            <w:r>
              <w:rPr>
                <w:rFonts w:ascii="Times New Roman" w:eastAsia="Times New Roman" w:hAnsi="Times New Roman"/>
                <w:sz w:val="24"/>
                <w:szCs w:val="24"/>
              </w:rPr>
              <w:t xml:space="preserve"> consumul populație</w:t>
            </w:r>
            <w:r w:rsidR="0035060E">
              <w:rPr>
                <w:rFonts w:ascii="Times New Roman" w:eastAsia="Times New Roman" w:hAnsi="Times New Roman"/>
                <w:sz w:val="24"/>
                <w:szCs w:val="24"/>
              </w:rPr>
              <w:t>i</w:t>
            </w:r>
            <w:r>
              <w:rPr>
                <w:rFonts w:ascii="Times New Roman" w:eastAsia="Times New Roman" w:hAnsi="Times New Roman"/>
                <w:sz w:val="24"/>
                <w:szCs w:val="24"/>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hideMark/>
          </w:tcPr>
          <w:p w14:paraId="59E29E97" w14:textId="77777777" w:rsidR="002947BD" w:rsidRPr="004240E8" w:rsidRDefault="002947BD" w:rsidP="002947BD">
            <w:pPr>
              <w:spacing w:line="360" w:lineRule="auto"/>
              <w:jc w:val="both"/>
              <w:rPr>
                <w:rFonts w:ascii="Times New Roman" w:eastAsia="Times New Roman" w:hAnsi="Times New Roman"/>
                <w:sz w:val="24"/>
                <w:szCs w:val="24"/>
              </w:rPr>
            </w:pPr>
          </w:p>
        </w:tc>
        <w:tc>
          <w:tcPr>
            <w:tcW w:w="1179" w:type="dxa"/>
            <w:tcBorders>
              <w:top w:val="single" w:sz="6" w:space="0" w:color="000000"/>
              <w:left w:val="single" w:sz="6" w:space="0" w:color="000000"/>
              <w:bottom w:val="single" w:sz="6" w:space="0" w:color="000000"/>
              <w:right w:val="single" w:sz="6" w:space="0" w:color="000000"/>
            </w:tcBorders>
            <w:vAlign w:val="center"/>
            <w:hideMark/>
          </w:tcPr>
          <w:p w14:paraId="65EAEBB5" w14:textId="77777777" w:rsidR="002947BD" w:rsidRPr="004240E8" w:rsidRDefault="002947BD" w:rsidP="002947BD">
            <w:pPr>
              <w:spacing w:line="360" w:lineRule="auto"/>
              <w:jc w:val="both"/>
              <w:rPr>
                <w:rFonts w:ascii="Times New Roman" w:eastAsia="Times New Roman" w:hAnsi="Times New Roman"/>
                <w:sz w:val="24"/>
                <w:szCs w:val="24"/>
              </w:rPr>
            </w:pPr>
          </w:p>
        </w:tc>
        <w:tc>
          <w:tcPr>
            <w:tcW w:w="1173" w:type="dxa"/>
            <w:tcBorders>
              <w:top w:val="single" w:sz="6" w:space="0" w:color="000000"/>
              <w:left w:val="single" w:sz="6" w:space="0" w:color="000000"/>
              <w:bottom w:val="single" w:sz="6" w:space="0" w:color="000000"/>
              <w:right w:val="single" w:sz="4" w:space="0" w:color="auto"/>
            </w:tcBorders>
            <w:vAlign w:val="center"/>
            <w:hideMark/>
          </w:tcPr>
          <w:p w14:paraId="00616B54" w14:textId="77777777" w:rsidR="002947BD" w:rsidRPr="004240E8" w:rsidRDefault="002947BD" w:rsidP="002947BD">
            <w:pPr>
              <w:spacing w:line="360" w:lineRule="auto"/>
              <w:jc w:val="both"/>
              <w:rPr>
                <w:rFonts w:ascii="Times New Roman" w:eastAsia="Times New Roman" w:hAnsi="Times New Roman"/>
                <w:sz w:val="24"/>
                <w:szCs w:val="24"/>
              </w:rPr>
            </w:pPr>
          </w:p>
        </w:tc>
        <w:tc>
          <w:tcPr>
            <w:tcW w:w="1306" w:type="dxa"/>
            <w:tcBorders>
              <w:top w:val="single" w:sz="6" w:space="0" w:color="000000"/>
              <w:left w:val="single" w:sz="4" w:space="0" w:color="auto"/>
              <w:bottom w:val="single" w:sz="6" w:space="0" w:color="000000"/>
              <w:right w:val="single" w:sz="6" w:space="0" w:color="000000"/>
            </w:tcBorders>
            <w:vAlign w:val="center"/>
          </w:tcPr>
          <w:p w14:paraId="345F308F" w14:textId="77777777" w:rsidR="002947BD" w:rsidRPr="004240E8" w:rsidRDefault="002947BD" w:rsidP="002947BD">
            <w:pPr>
              <w:spacing w:line="360" w:lineRule="auto"/>
              <w:jc w:val="both"/>
              <w:rPr>
                <w:rFonts w:ascii="Times New Roman" w:eastAsia="Times New Roman" w:hAnsi="Times New Roman"/>
                <w:sz w:val="24"/>
                <w:szCs w:val="24"/>
              </w:rPr>
            </w:pPr>
          </w:p>
        </w:tc>
        <w:tc>
          <w:tcPr>
            <w:tcW w:w="1966" w:type="dxa"/>
            <w:tcBorders>
              <w:top w:val="single" w:sz="6" w:space="0" w:color="000000"/>
              <w:left w:val="single" w:sz="6" w:space="0" w:color="000000"/>
              <w:bottom w:val="single" w:sz="6" w:space="0" w:color="000000"/>
              <w:right w:val="single" w:sz="6" w:space="0" w:color="000000"/>
            </w:tcBorders>
            <w:vAlign w:val="center"/>
            <w:hideMark/>
          </w:tcPr>
          <w:p w14:paraId="42D6BCE3" w14:textId="77777777" w:rsidR="002947BD" w:rsidRPr="004240E8" w:rsidRDefault="002947BD" w:rsidP="002947BD">
            <w:pPr>
              <w:spacing w:line="360" w:lineRule="auto"/>
              <w:jc w:val="both"/>
              <w:rPr>
                <w:rFonts w:ascii="Times New Roman" w:eastAsia="Times New Roman" w:hAnsi="Times New Roman"/>
                <w:sz w:val="24"/>
                <w:szCs w:val="24"/>
              </w:rPr>
            </w:pPr>
          </w:p>
        </w:tc>
        <w:tc>
          <w:tcPr>
            <w:tcW w:w="1252" w:type="dxa"/>
            <w:tcBorders>
              <w:top w:val="single" w:sz="6" w:space="0" w:color="000000"/>
              <w:left w:val="single" w:sz="6" w:space="0" w:color="000000"/>
              <w:bottom w:val="single" w:sz="6" w:space="0" w:color="000000"/>
              <w:right w:val="single" w:sz="4" w:space="0" w:color="auto"/>
            </w:tcBorders>
          </w:tcPr>
          <w:p w14:paraId="431917A6" w14:textId="77777777" w:rsidR="002947BD" w:rsidRPr="004240E8" w:rsidRDefault="002947BD" w:rsidP="002947BD">
            <w:pPr>
              <w:spacing w:line="360" w:lineRule="auto"/>
              <w:jc w:val="both"/>
              <w:rPr>
                <w:rFonts w:ascii="Times New Roman" w:eastAsia="Times New Roman" w:hAnsi="Times New Roman"/>
                <w:sz w:val="24"/>
                <w:szCs w:val="24"/>
              </w:rPr>
            </w:pPr>
          </w:p>
        </w:tc>
        <w:tc>
          <w:tcPr>
            <w:tcW w:w="1306" w:type="dxa"/>
            <w:tcBorders>
              <w:top w:val="single" w:sz="6" w:space="0" w:color="000000"/>
              <w:left w:val="single" w:sz="4" w:space="0" w:color="auto"/>
              <w:bottom w:val="single" w:sz="6" w:space="0" w:color="000000"/>
              <w:right w:val="single" w:sz="6" w:space="0" w:color="000000"/>
            </w:tcBorders>
          </w:tcPr>
          <w:p w14:paraId="34AD0436" w14:textId="77777777" w:rsidR="002947BD" w:rsidRPr="004240E8" w:rsidRDefault="002947BD" w:rsidP="002947BD">
            <w:pPr>
              <w:spacing w:line="360" w:lineRule="auto"/>
              <w:jc w:val="both"/>
              <w:rPr>
                <w:rFonts w:ascii="Times New Roman" w:eastAsia="Times New Roman" w:hAnsi="Times New Roman"/>
                <w:sz w:val="24"/>
                <w:szCs w:val="24"/>
              </w:rPr>
            </w:pPr>
          </w:p>
        </w:tc>
      </w:tr>
      <w:tr w:rsidR="002947BD" w:rsidRPr="004240E8" w14:paraId="73662F8B" w14:textId="77777777" w:rsidTr="00275223">
        <w:tc>
          <w:tcPr>
            <w:tcW w:w="1342" w:type="dxa"/>
            <w:tcBorders>
              <w:top w:val="single" w:sz="6" w:space="0" w:color="000000"/>
              <w:left w:val="single" w:sz="6" w:space="0" w:color="000000"/>
              <w:bottom w:val="single" w:sz="6" w:space="0" w:color="000000"/>
              <w:right w:val="single" w:sz="6" w:space="0" w:color="000000"/>
            </w:tcBorders>
            <w:vAlign w:val="center"/>
          </w:tcPr>
          <w:p w14:paraId="1FC7FCA3" w14:textId="77777777" w:rsidR="002947BD" w:rsidRPr="004240E8" w:rsidRDefault="002947BD" w:rsidP="002947BD">
            <w:pPr>
              <w:autoSpaceDE/>
              <w:autoSpaceDN/>
              <w:spacing w:line="360" w:lineRule="auto"/>
              <w:jc w:val="both"/>
              <w:rPr>
                <w:rFonts w:ascii="Times New Roman" w:eastAsia="Times New Roman" w:hAnsi="Times New Roman"/>
                <w:sz w:val="24"/>
                <w:szCs w:val="24"/>
              </w:rPr>
            </w:pPr>
            <w:r>
              <w:rPr>
                <w:rFonts w:ascii="Times New Roman" w:eastAsia="Times New Roman" w:hAnsi="Times New Roman"/>
                <w:sz w:val="24"/>
                <w:szCs w:val="24"/>
              </w:rPr>
              <w:t>PET</w:t>
            </w:r>
            <w:r w:rsidRPr="004240E8">
              <w:rPr>
                <w:rFonts w:ascii="Times New Roman" w:eastAsia="Times New Roman" w:hAnsi="Times New Roman"/>
                <w:sz w:val="24"/>
                <w:szCs w:val="24"/>
              </w:rPr>
              <w:t xml:space="preserve"> (componenta NC)</w:t>
            </w:r>
          </w:p>
        </w:tc>
        <w:tc>
          <w:tcPr>
            <w:tcW w:w="1260" w:type="dxa"/>
            <w:tcBorders>
              <w:top w:val="single" w:sz="6" w:space="0" w:color="000000"/>
              <w:left w:val="single" w:sz="6" w:space="0" w:color="000000"/>
              <w:bottom w:val="single" w:sz="6" w:space="0" w:color="000000"/>
              <w:right w:val="single" w:sz="6" w:space="0" w:color="000000"/>
            </w:tcBorders>
            <w:vAlign w:val="center"/>
          </w:tcPr>
          <w:p w14:paraId="5633BF92" w14:textId="77777777" w:rsidR="002947BD" w:rsidRPr="004240E8" w:rsidRDefault="002947BD" w:rsidP="002947BD">
            <w:pPr>
              <w:spacing w:line="360" w:lineRule="auto"/>
              <w:jc w:val="both"/>
              <w:rPr>
                <w:rFonts w:ascii="Times New Roman" w:eastAsia="Times New Roman" w:hAnsi="Times New Roman"/>
                <w:sz w:val="24"/>
                <w:szCs w:val="24"/>
              </w:rPr>
            </w:pPr>
          </w:p>
        </w:tc>
        <w:tc>
          <w:tcPr>
            <w:tcW w:w="1179" w:type="dxa"/>
            <w:tcBorders>
              <w:top w:val="single" w:sz="6" w:space="0" w:color="000000"/>
              <w:left w:val="single" w:sz="6" w:space="0" w:color="000000"/>
              <w:bottom w:val="single" w:sz="6" w:space="0" w:color="000000"/>
              <w:right w:val="single" w:sz="6" w:space="0" w:color="000000"/>
            </w:tcBorders>
            <w:vAlign w:val="center"/>
          </w:tcPr>
          <w:p w14:paraId="1A493363" w14:textId="77777777" w:rsidR="002947BD" w:rsidRPr="004240E8" w:rsidRDefault="002947BD" w:rsidP="002947BD">
            <w:pPr>
              <w:spacing w:line="360" w:lineRule="auto"/>
              <w:jc w:val="both"/>
              <w:rPr>
                <w:rFonts w:ascii="Times New Roman" w:eastAsia="Times New Roman" w:hAnsi="Times New Roman"/>
                <w:sz w:val="24"/>
                <w:szCs w:val="24"/>
              </w:rPr>
            </w:pPr>
          </w:p>
        </w:tc>
        <w:tc>
          <w:tcPr>
            <w:tcW w:w="1173" w:type="dxa"/>
            <w:tcBorders>
              <w:top w:val="single" w:sz="6" w:space="0" w:color="000000"/>
              <w:left w:val="single" w:sz="6" w:space="0" w:color="000000"/>
              <w:bottom w:val="single" w:sz="6" w:space="0" w:color="000000"/>
              <w:right w:val="single" w:sz="4" w:space="0" w:color="auto"/>
            </w:tcBorders>
            <w:vAlign w:val="center"/>
          </w:tcPr>
          <w:p w14:paraId="05450D4C" w14:textId="77777777" w:rsidR="002947BD" w:rsidRPr="004240E8" w:rsidRDefault="002947BD" w:rsidP="002947BD">
            <w:pPr>
              <w:spacing w:line="360" w:lineRule="auto"/>
              <w:jc w:val="both"/>
              <w:rPr>
                <w:rFonts w:ascii="Times New Roman" w:eastAsia="Times New Roman" w:hAnsi="Times New Roman"/>
                <w:sz w:val="24"/>
                <w:szCs w:val="24"/>
              </w:rPr>
            </w:pPr>
          </w:p>
        </w:tc>
        <w:tc>
          <w:tcPr>
            <w:tcW w:w="1306" w:type="dxa"/>
            <w:tcBorders>
              <w:top w:val="single" w:sz="6" w:space="0" w:color="000000"/>
              <w:left w:val="single" w:sz="4" w:space="0" w:color="auto"/>
              <w:bottom w:val="single" w:sz="6" w:space="0" w:color="000000"/>
              <w:right w:val="single" w:sz="6" w:space="0" w:color="000000"/>
            </w:tcBorders>
            <w:vAlign w:val="center"/>
          </w:tcPr>
          <w:p w14:paraId="451BD628" w14:textId="77777777" w:rsidR="002947BD" w:rsidRPr="004240E8" w:rsidRDefault="002947BD" w:rsidP="002947BD">
            <w:pPr>
              <w:spacing w:line="360" w:lineRule="auto"/>
              <w:jc w:val="both"/>
              <w:rPr>
                <w:rFonts w:ascii="Times New Roman" w:eastAsia="Times New Roman" w:hAnsi="Times New Roman"/>
                <w:sz w:val="24"/>
                <w:szCs w:val="24"/>
              </w:rPr>
            </w:pPr>
          </w:p>
        </w:tc>
        <w:tc>
          <w:tcPr>
            <w:tcW w:w="1966" w:type="dxa"/>
            <w:tcBorders>
              <w:top w:val="single" w:sz="6" w:space="0" w:color="000000"/>
              <w:left w:val="single" w:sz="6" w:space="0" w:color="000000"/>
              <w:bottom w:val="single" w:sz="6" w:space="0" w:color="000000"/>
              <w:right w:val="single" w:sz="6" w:space="0" w:color="000000"/>
            </w:tcBorders>
            <w:vAlign w:val="center"/>
          </w:tcPr>
          <w:p w14:paraId="57F38330" w14:textId="77777777" w:rsidR="002947BD" w:rsidRPr="004240E8" w:rsidRDefault="002947BD" w:rsidP="002947BD">
            <w:pPr>
              <w:spacing w:line="360" w:lineRule="auto"/>
              <w:jc w:val="both"/>
              <w:rPr>
                <w:rFonts w:ascii="Times New Roman" w:eastAsia="Times New Roman" w:hAnsi="Times New Roman"/>
                <w:sz w:val="24"/>
                <w:szCs w:val="24"/>
              </w:rPr>
            </w:pPr>
          </w:p>
        </w:tc>
        <w:tc>
          <w:tcPr>
            <w:tcW w:w="1252" w:type="dxa"/>
            <w:tcBorders>
              <w:top w:val="single" w:sz="6" w:space="0" w:color="000000"/>
              <w:left w:val="single" w:sz="6" w:space="0" w:color="000000"/>
              <w:bottom w:val="single" w:sz="6" w:space="0" w:color="000000"/>
              <w:right w:val="single" w:sz="4" w:space="0" w:color="auto"/>
            </w:tcBorders>
          </w:tcPr>
          <w:p w14:paraId="33FCAD4B" w14:textId="77777777" w:rsidR="002947BD" w:rsidRPr="004240E8" w:rsidRDefault="002947BD" w:rsidP="002947BD">
            <w:pPr>
              <w:spacing w:line="360" w:lineRule="auto"/>
              <w:jc w:val="both"/>
              <w:rPr>
                <w:rFonts w:ascii="Times New Roman" w:eastAsia="Times New Roman" w:hAnsi="Times New Roman"/>
                <w:sz w:val="24"/>
                <w:szCs w:val="24"/>
              </w:rPr>
            </w:pPr>
          </w:p>
        </w:tc>
        <w:tc>
          <w:tcPr>
            <w:tcW w:w="1306" w:type="dxa"/>
            <w:tcBorders>
              <w:top w:val="single" w:sz="6" w:space="0" w:color="000000"/>
              <w:left w:val="single" w:sz="4" w:space="0" w:color="auto"/>
              <w:bottom w:val="single" w:sz="6" w:space="0" w:color="000000"/>
              <w:right w:val="single" w:sz="6" w:space="0" w:color="000000"/>
            </w:tcBorders>
          </w:tcPr>
          <w:p w14:paraId="7F90DC73" w14:textId="77777777" w:rsidR="002947BD" w:rsidRPr="004240E8" w:rsidRDefault="002947BD" w:rsidP="002947BD">
            <w:pPr>
              <w:spacing w:line="360" w:lineRule="auto"/>
              <w:jc w:val="both"/>
              <w:rPr>
                <w:rFonts w:ascii="Times New Roman" w:eastAsia="Times New Roman" w:hAnsi="Times New Roman"/>
                <w:sz w:val="24"/>
                <w:szCs w:val="24"/>
              </w:rPr>
            </w:pPr>
          </w:p>
        </w:tc>
      </w:tr>
      <w:tr w:rsidR="002947BD" w:rsidRPr="004240E8" w14:paraId="5C6800B2" w14:textId="77777777" w:rsidTr="00275223">
        <w:tc>
          <w:tcPr>
            <w:tcW w:w="1342" w:type="dxa"/>
            <w:tcBorders>
              <w:top w:val="single" w:sz="6" w:space="0" w:color="000000"/>
              <w:left w:val="single" w:sz="6" w:space="0" w:color="000000"/>
              <w:bottom w:val="single" w:sz="6" w:space="0" w:color="000000"/>
              <w:right w:val="single" w:sz="6" w:space="0" w:color="000000"/>
            </w:tcBorders>
            <w:vAlign w:val="center"/>
            <w:hideMark/>
          </w:tcPr>
          <w:p w14:paraId="323AECCB" w14:textId="77777777" w:rsidR="002947BD" w:rsidRPr="004240E8" w:rsidRDefault="002947BD" w:rsidP="002947BD">
            <w:pPr>
              <w:autoSpaceDE/>
              <w:autoSpaceDN/>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 xml:space="preserve">NC </w:t>
            </w:r>
          </w:p>
        </w:tc>
        <w:tc>
          <w:tcPr>
            <w:tcW w:w="1260" w:type="dxa"/>
            <w:tcBorders>
              <w:top w:val="single" w:sz="6" w:space="0" w:color="000000"/>
              <w:left w:val="single" w:sz="6" w:space="0" w:color="000000"/>
              <w:bottom w:val="single" w:sz="6" w:space="0" w:color="000000"/>
              <w:right w:val="single" w:sz="6" w:space="0" w:color="000000"/>
            </w:tcBorders>
            <w:vAlign w:val="center"/>
            <w:hideMark/>
          </w:tcPr>
          <w:p w14:paraId="199B06FC" w14:textId="77777777" w:rsidR="002947BD" w:rsidRPr="004240E8" w:rsidRDefault="002947BD" w:rsidP="002947BD">
            <w:pPr>
              <w:spacing w:line="360" w:lineRule="auto"/>
              <w:jc w:val="both"/>
              <w:rPr>
                <w:rFonts w:ascii="Times New Roman" w:eastAsia="Times New Roman" w:hAnsi="Times New Roman"/>
                <w:sz w:val="24"/>
                <w:szCs w:val="24"/>
              </w:rPr>
            </w:pPr>
          </w:p>
        </w:tc>
        <w:tc>
          <w:tcPr>
            <w:tcW w:w="1179" w:type="dxa"/>
            <w:tcBorders>
              <w:top w:val="single" w:sz="6" w:space="0" w:color="000000"/>
              <w:left w:val="single" w:sz="6" w:space="0" w:color="000000"/>
              <w:bottom w:val="single" w:sz="6" w:space="0" w:color="000000"/>
              <w:right w:val="single" w:sz="6" w:space="0" w:color="000000"/>
            </w:tcBorders>
            <w:vAlign w:val="center"/>
            <w:hideMark/>
          </w:tcPr>
          <w:p w14:paraId="6B679FDA" w14:textId="77777777" w:rsidR="002947BD" w:rsidRPr="004240E8" w:rsidRDefault="002947BD" w:rsidP="002947BD">
            <w:pPr>
              <w:spacing w:line="360" w:lineRule="auto"/>
              <w:jc w:val="both"/>
              <w:rPr>
                <w:rFonts w:ascii="Times New Roman" w:eastAsia="Times New Roman" w:hAnsi="Times New Roman"/>
                <w:sz w:val="24"/>
                <w:szCs w:val="24"/>
              </w:rPr>
            </w:pPr>
          </w:p>
        </w:tc>
        <w:tc>
          <w:tcPr>
            <w:tcW w:w="1173" w:type="dxa"/>
            <w:tcBorders>
              <w:top w:val="single" w:sz="6" w:space="0" w:color="000000"/>
              <w:left w:val="single" w:sz="6" w:space="0" w:color="000000"/>
              <w:bottom w:val="single" w:sz="6" w:space="0" w:color="000000"/>
              <w:right w:val="single" w:sz="4" w:space="0" w:color="auto"/>
            </w:tcBorders>
            <w:vAlign w:val="center"/>
            <w:hideMark/>
          </w:tcPr>
          <w:p w14:paraId="016C51C7" w14:textId="77777777" w:rsidR="002947BD" w:rsidRPr="004240E8" w:rsidRDefault="002947BD" w:rsidP="002947BD">
            <w:pPr>
              <w:spacing w:line="360" w:lineRule="auto"/>
              <w:jc w:val="both"/>
              <w:rPr>
                <w:rFonts w:ascii="Times New Roman" w:eastAsia="Times New Roman" w:hAnsi="Times New Roman"/>
                <w:sz w:val="24"/>
                <w:szCs w:val="24"/>
              </w:rPr>
            </w:pPr>
          </w:p>
        </w:tc>
        <w:tc>
          <w:tcPr>
            <w:tcW w:w="1306" w:type="dxa"/>
            <w:tcBorders>
              <w:top w:val="single" w:sz="6" w:space="0" w:color="000000"/>
              <w:left w:val="single" w:sz="4" w:space="0" w:color="auto"/>
              <w:bottom w:val="single" w:sz="6" w:space="0" w:color="000000"/>
              <w:right w:val="single" w:sz="6" w:space="0" w:color="000000"/>
            </w:tcBorders>
            <w:vAlign w:val="center"/>
          </w:tcPr>
          <w:p w14:paraId="338A0234" w14:textId="77777777" w:rsidR="002947BD" w:rsidRPr="004240E8" w:rsidRDefault="002947BD" w:rsidP="002947BD">
            <w:pPr>
              <w:spacing w:line="360" w:lineRule="auto"/>
              <w:jc w:val="both"/>
              <w:rPr>
                <w:rFonts w:ascii="Times New Roman" w:eastAsia="Times New Roman" w:hAnsi="Times New Roman"/>
                <w:sz w:val="24"/>
                <w:szCs w:val="24"/>
              </w:rPr>
            </w:pPr>
          </w:p>
        </w:tc>
        <w:tc>
          <w:tcPr>
            <w:tcW w:w="1966" w:type="dxa"/>
            <w:tcBorders>
              <w:top w:val="single" w:sz="6" w:space="0" w:color="000000"/>
              <w:left w:val="single" w:sz="6" w:space="0" w:color="000000"/>
              <w:bottom w:val="single" w:sz="6" w:space="0" w:color="000000"/>
              <w:right w:val="single" w:sz="6" w:space="0" w:color="000000"/>
            </w:tcBorders>
            <w:vAlign w:val="center"/>
            <w:hideMark/>
          </w:tcPr>
          <w:p w14:paraId="50836699" w14:textId="77777777" w:rsidR="002947BD" w:rsidRPr="004240E8" w:rsidRDefault="002947BD" w:rsidP="002947BD">
            <w:pPr>
              <w:spacing w:line="360" w:lineRule="auto"/>
              <w:jc w:val="both"/>
              <w:rPr>
                <w:rFonts w:ascii="Times New Roman" w:eastAsia="Times New Roman" w:hAnsi="Times New Roman"/>
                <w:sz w:val="24"/>
                <w:szCs w:val="24"/>
              </w:rPr>
            </w:pPr>
          </w:p>
        </w:tc>
        <w:tc>
          <w:tcPr>
            <w:tcW w:w="1252" w:type="dxa"/>
            <w:tcBorders>
              <w:top w:val="single" w:sz="6" w:space="0" w:color="000000"/>
              <w:left w:val="single" w:sz="6" w:space="0" w:color="000000"/>
              <w:bottom w:val="single" w:sz="6" w:space="0" w:color="000000"/>
              <w:right w:val="single" w:sz="4" w:space="0" w:color="auto"/>
            </w:tcBorders>
          </w:tcPr>
          <w:p w14:paraId="5C03DB87" w14:textId="77777777" w:rsidR="002947BD" w:rsidRPr="004240E8" w:rsidRDefault="002947BD" w:rsidP="002947BD">
            <w:pPr>
              <w:spacing w:line="360" w:lineRule="auto"/>
              <w:jc w:val="both"/>
              <w:rPr>
                <w:rFonts w:ascii="Times New Roman" w:eastAsia="Times New Roman" w:hAnsi="Times New Roman"/>
                <w:sz w:val="24"/>
                <w:szCs w:val="24"/>
              </w:rPr>
            </w:pPr>
          </w:p>
        </w:tc>
        <w:tc>
          <w:tcPr>
            <w:tcW w:w="1306" w:type="dxa"/>
            <w:tcBorders>
              <w:top w:val="single" w:sz="6" w:space="0" w:color="000000"/>
              <w:left w:val="single" w:sz="4" w:space="0" w:color="auto"/>
              <w:bottom w:val="single" w:sz="6" w:space="0" w:color="000000"/>
              <w:right w:val="single" w:sz="6" w:space="0" w:color="000000"/>
            </w:tcBorders>
          </w:tcPr>
          <w:p w14:paraId="1B09A768" w14:textId="77777777" w:rsidR="002947BD" w:rsidRPr="004240E8" w:rsidRDefault="002947BD" w:rsidP="002947BD">
            <w:pPr>
              <w:spacing w:line="360" w:lineRule="auto"/>
              <w:jc w:val="both"/>
              <w:rPr>
                <w:rFonts w:ascii="Times New Roman" w:eastAsia="Times New Roman" w:hAnsi="Times New Roman"/>
                <w:sz w:val="24"/>
                <w:szCs w:val="24"/>
              </w:rPr>
            </w:pPr>
          </w:p>
        </w:tc>
      </w:tr>
    </w:tbl>
    <w:p w14:paraId="1CEF842F" w14:textId="77777777" w:rsidR="00787A77" w:rsidRPr="004240E8" w:rsidRDefault="00787A77" w:rsidP="006A0656">
      <w:pPr>
        <w:pStyle w:val="spar"/>
        <w:spacing w:line="360" w:lineRule="auto"/>
        <w:jc w:val="both"/>
        <w:rPr>
          <w:shd w:val="clear" w:color="auto" w:fill="FFFFFF"/>
        </w:rPr>
      </w:pPr>
    </w:p>
    <w:p w14:paraId="2BAEB88C" w14:textId="77777777" w:rsidR="00787A77" w:rsidRPr="004240E8" w:rsidRDefault="00787A77" w:rsidP="006A0656">
      <w:pPr>
        <w:autoSpaceDE/>
        <w:autoSpaceDN/>
        <w:rPr>
          <w:rFonts w:ascii="Times New Roman" w:eastAsia="Times New Roman" w:hAnsi="Times New Roman"/>
          <w:sz w:val="24"/>
          <w:szCs w:val="24"/>
          <w:shd w:val="clear" w:color="auto" w:fill="FFFFFF"/>
        </w:rPr>
      </w:pPr>
      <w:r w:rsidRPr="004240E8">
        <w:rPr>
          <w:shd w:val="clear" w:color="auto" w:fill="FFFFFF"/>
        </w:rPr>
        <w:br w:type="page"/>
      </w:r>
    </w:p>
    <w:p w14:paraId="68EA928C" w14:textId="77777777" w:rsidR="00710913" w:rsidRPr="004240E8" w:rsidRDefault="00710913" w:rsidP="006A0656">
      <w:pPr>
        <w:pStyle w:val="spar"/>
        <w:spacing w:line="360" w:lineRule="auto"/>
        <w:jc w:val="both"/>
        <w:rPr>
          <w:shd w:val="clear" w:color="auto" w:fill="FFFFFF"/>
        </w:rPr>
      </w:pPr>
    </w:p>
    <w:p w14:paraId="0A04EDD6" w14:textId="77777777" w:rsidR="00027114" w:rsidRPr="004240E8" w:rsidRDefault="00027114" w:rsidP="006A0656">
      <w:pPr>
        <w:pStyle w:val="spar"/>
        <w:spacing w:line="360" w:lineRule="auto"/>
        <w:jc w:val="both"/>
      </w:pPr>
      <w:r w:rsidRPr="004240E8">
        <w:t>PET CLIENT DIRECT</w:t>
      </w:r>
    </w:p>
    <w:p w14:paraId="7A24F092" w14:textId="77777777" w:rsidR="009209CA" w:rsidRPr="004240E8" w:rsidRDefault="009209CA" w:rsidP="006A0656">
      <w:pPr>
        <w:pStyle w:val="spar"/>
        <w:spacing w:line="360" w:lineRule="auto"/>
        <w:jc w:val="both"/>
        <w:divId w:val="132798718"/>
        <w:rPr>
          <w:shd w:val="clear" w:color="auto" w:fill="FFFFFF"/>
        </w:rPr>
      </w:pPr>
    </w:p>
    <w:tbl>
      <w:tblPr>
        <w:tblW w:w="1079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410"/>
        <w:gridCol w:w="1192"/>
        <w:gridCol w:w="1260"/>
        <w:gridCol w:w="1125"/>
        <w:gridCol w:w="1305"/>
        <w:gridCol w:w="1080"/>
        <w:gridCol w:w="1170"/>
        <w:gridCol w:w="1110"/>
        <w:gridCol w:w="1140"/>
      </w:tblGrid>
      <w:tr w:rsidR="009209CA" w:rsidRPr="004240E8" w14:paraId="0CAB5A9C" w14:textId="77777777" w:rsidTr="009209CA">
        <w:trPr>
          <w:divId w:val="132798718"/>
        </w:trPr>
        <w:tc>
          <w:tcPr>
            <w:tcW w:w="1410" w:type="dxa"/>
            <w:tcBorders>
              <w:top w:val="single" w:sz="6" w:space="0" w:color="000000"/>
              <w:left w:val="single" w:sz="6" w:space="0" w:color="000000"/>
              <w:bottom w:val="single" w:sz="6" w:space="0" w:color="000000"/>
              <w:right w:val="single" w:sz="6" w:space="0" w:color="000000"/>
            </w:tcBorders>
            <w:hideMark/>
          </w:tcPr>
          <w:p w14:paraId="762E1C54" w14:textId="77777777" w:rsidR="009209CA" w:rsidRPr="004240E8" w:rsidRDefault="009209CA" w:rsidP="006A0656">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Tipul locului de consum</w:t>
            </w:r>
          </w:p>
        </w:tc>
        <w:tc>
          <w:tcPr>
            <w:tcW w:w="1192" w:type="dxa"/>
            <w:tcBorders>
              <w:top w:val="single" w:sz="6" w:space="0" w:color="000000"/>
              <w:left w:val="single" w:sz="6" w:space="0" w:color="000000"/>
              <w:bottom w:val="single" w:sz="6" w:space="0" w:color="000000"/>
              <w:right w:val="single" w:sz="6" w:space="0" w:color="000000"/>
            </w:tcBorders>
            <w:hideMark/>
          </w:tcPr>
          <w:p w14:paraId="6201B621" w14:textId="77777777" w:rsidR="009209CA" w:rsidRPr="004240E8" w:rsidRDefault="009209CA" w:rsidP="006A0656">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Nr</w:t>
            </w:r>
            <w:r w:rsidR="0035060E">
              <w:rPr>
                <w:rFonts w:ascii="Times New Roman" w:eastAsia="Times New Roman" w:hAnsi="Times New Roman"/>
                <w:sz w:val="24"/>
                <w:szCs w:val="24"/>
              </w:rPr>
              <w:t>.</w:t>
            </w:r>
            <w:r w:rsidRPr="004240E8">
              <w:rPr>
                <w:rFonts w:ascii="Times New Roman" w:eastAsia="Times New Roman" w:hAnsi="Times New Roman"/>
                <w:sz w:val="24"/>
                <w:szCs w:val="24"/>
              </w:rPr>
              <w:t xml:space="preserve"> locuri consum </w:t>
            </w:r>
            <w:r w:rsidRPr="004240E8">
              <w:rPr>
                <w:rFonts w:ascii="Times New Roman" w:hAnsi="Times New Roman"/>
                <w:sz w:val="24"/>
                <w:szCs w:val="24"/>
              </w:rPr>
              <w:t xml:space="preserve">transferate la furnizor în perioada de raportare  </w:t>
            </w:r>
          </w:p>
        </w:tc>
        <w:tc>
          <w:tcPr>
            <w:tcW w:w="1260" w:type="dxa"/>
            <w:tcBorders>
              <w:top w:val="single" w:sz="6" w:space="0" w:color="000000"/>
              <w:left w:val="single" w:sz="6" w:space="0" w:color="000000"/>
              <w:bottom w:val="single" w:sz="6" w:space="0" w:color="000000"/>
              <w:right w:val="single" w:sz="6" w:space="0" w:color="000000"/>
            </w:tcBorders>
            <w:hideMark/>
          </w:tcPr>
          <w:p w14:paraId="76B4F450" w14:textId="77777777" w:rsidR="009209CA" w:rsidRPr="004240E8" w:rsidRDefault="009209CA" w:rsidP="006A0656">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 xml:space="preserve">Denumirea furnizorului </w:t>
            </w:r>
          </w:p>
        </w:tc>
        <w:tc>
          <w:tcPr>
            <w:tcW w:w="2430" w:type="dxa"/>
            <w:gridSpan w:val="2"/>
            <w:tcBorders>
              <w:top w:val="single" w:sz="6" w:space="0" w:color="000000"/>
              <w:left w:val="single" w:sz="6" w:space="0" w:color="000000"/>
              <w:bottom w:val="single" w:sz="6" w:space="0" w:color="000000"/>
              <w:right w:val="single" w:sz="6" w:space="0" w:color="000000"/>
            </w:tcBorders>
            <w:hideMark/>
          </w:tcPr>
          <w:p w14:paraId="170DA996" w14:textId="77777777" w:rsidR="009209CA" w:rsidRPr="004240E8" w:rsidRDefault="009209CA" w:rsidP="006A0656">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 xml:space="preserve">Cantitatea destinată </w:t>
            </w:r>
            <w:r w:rsidRPr="004240E8">
              <w:rPr>
                <w:rFonts w:ascii="Times New Roman" w:hAnsi="Times New Roman"/>
                <w:sz w:val="24"/>
                <w:szCs w:val="24"/>
              </w:rPr>
              <w:t>constituirii</w:t>
            </w:r>
            <w:r w:rsidRPr="004240E8">
              <w:rPr>
                <w:rFonts w:ascii="Times New Roman" w:eastAsia="Times New Roman" w:hAnsi="Times New Roman"/>
                <w:sz w:val="24"/>
                <w:szCs w:val="24"/>
              </w:rPr>
              <w:t xml:space="preserve"> stocului minim</w:t>
            </w:r>
            <w:r w:rsidRPr="004240E8">
              <w:rPr>
                <w:rFonts w:ascii="Times New Roman" w:hAnsi="Times New Roman"/>
                <w:sz w:val="24"/>
                <w:szCs w:val="24"/>
              </w:rPr>
              <w:t xml:space="preserve"> </w:t>
            </w:r>
            <w:r w:rsidRPr="004240E8">
              <w:rPr>
                <w:rFonts w:ascii="Times New Roman" w:eastAsia="Times New Roman" w:hAnsi="Times New Roman"/>
                <w:sz w:val="24"/>
                <w:szCs w:val="24"/>
              </w:rPr>
              <w:t>î</w:t>
            </w:r>
            <w:r w:rsidRPr="004240E8">
              <w:rPr>
                <w:rFonts w:ascii="Times New Roman" w:hAnsi="Times New Roman"/>
                <w:sz w:val="24"/>
                <w:szCs w:val="24"/>
              </w:rPr>
              <w:t>n</w:t>
            </w:r>
            <w:r w:rsidRPr="004240E8">
              <w:rPr>
                <w:rFonts w:ascii="Times New Roman" w:eastAsia="Times New Roman" w:hAnsi="Times New Roman"/>
                <w:sz w:val="24"/>
                <w:szCs w:val="24"/>
              </w:rPr>
              <w:t xml:space="preserve"> perioada 1 aprilie 2024-31 octombrie 2024, pentru locu</w:t>
            </w:r>
            <w:r w:rsidR="009001B9">
              <w:rPr>
                <w:rFonts w:ascii="Times New Roman" w:eastAsia="Times New Roman" w:hAnsi="Times New Roman"/>
                <w:sz w:val="24"/>
                <w:szCs w:val="24"/>
              </w:rPr>
              <w:t>rile</w:t>
            </w:r>
            <w:r w:rsidRPr="004240E8">
              <w:rPr>
                <w:rFonts w:ascii="Times New Roman" w:eastAsia="Times New Roman" w:hAnsi="Times New Roman"/>
                <w:sz w:val="24"/>
                <w:szCs w:val="24"/>
              </w:rPr>
              <w:t xml:space="preserve"> de consum transferat</w:t>
            </w:r>
            <w:r w:rsidR="00DE73F6">
              <w:rPr>
                <w:rFonts w:ascii="Times New Roman" w:eastAsia="Times New Roman" w:hAnsi="Times New Roman"/>
                <w:sz w:val="24"/>
                <w:szCs w:val="24"/>
              </w:rPr>
              <w:t>e</w:t>
            </w:r>
          </w:p>
          <w:p w14:paraId="022F912C" w14:textId="77777777" w:rsidR="009209CA" w:rsidRPr="004240E8" w:rsidRDefault="009209CA" w:rsidP="006A0656">
            <w:pPr>
              <w:autoSpaceDE/>
              <w:autoSpaceDN/>
              <w:spacing w:line="360" w:lineRule="auto"/>
              <w:jc w:val="center"/>
              <w:rPr>
                <w:rFonts w:ascii="Times New Roman" w:eastAsia="Times New Roman" w:hAnsi="Times New Roman"/>
                <w:sz w:val="24"/>
                <w:szCs w:val="24"/>
              </w:rPr>
            </w:pPr>
            <w:r w:rsidRPr="004240E8">
              <w:rPr>
                <w:rFonts w:ascii="Times New Roman" w:eastAsia="Times New Roman" w:hAnsi="Times New Roman"/>
                <w:sz w:val="24"/>
                <w:szCs w:val="24"/>
              </w:rPr>
              <w:t>(MWh)</w:t>
            </w:r>
          </w:p>
        </w:tc>
        <w:tc>
          <w:tcPr>
            <w:tcW w:w="2250" w:type="dxa"/>
            <w:gridSpan w:val="2"/>
            <w:tcBorders>
              <w:top w:val="single" w:sz="6" w:space="0" w:color="000000"/>
              <w:left w:val="single" w:sz="6" w:space="0" w:color="000000"/>
              <w:bottom w:val="single" w:sz="6" w:space="0" w:color="000000"/>
              <w:right w:val="single" w:sz="6" w:space="0" w:color="000000"/>
            </w:tcBorders>
            <w:hideMark/>
          </w:tcPr>
          <w:p w14:paraId="75E108DE" w14:textId="77777777" w:rsidR="009209CA" w:rsidRPr="004240E8" w:rsidRDefault="009209CA" w:rsidP="006A0656">
            <w:pPr>
              <w:pStyle w:val="spar4"/>
              <w:spacing w:line="360" w:lineRule="auto"/>
              <w:jc w:val="center"/>
              <w:rPr>
                <w:rFonts w:ascii="Times New Roman" w:hAnsi="Times New Roman"/>
                <w:sz w:val="24"/>
                <w:szCs w:val="24"/>
              </w:rPr>
            </w:pPr>
            <w:r w:rsidRPr="004240E8">
              <w:rPr>
                <w:rFonts w:ascii="Times New Roman" w:hAnsi="Times New Roman"/>
                <w:sz w:val="24"/>
                <w:szCs w:val="24"/>
              </w:rPr>
              <w:t>Cantitatea de gaze naturale injectată în depozite pentru pentru locu</w:t>
            </w:r>
            <w:r w:rsidR="009001B9">
              <w:rPr>
                <w:rFonts w:ascii="Times New Roman" w:hAnsi="Times New Roman"/>
                <w:sz w:val="24"/>
                <w:szCs w:val="24"/>
              </w:rPr>
              <w:t>rile</w:t>
            </w:r>
            <w:r w:rsidRPr="004240E8">
              <w:rPr>
                <w:rFonts w:ascii="Times New Roman" w:hAnsi="Times New Roman"/>
                <w:sz w:val="24"/>
                <w:szCs w:val="24"/>
              </w:rPr>
              <w:t xml:space="preserve"> de consum transferat</w:t>
            </w:r>
            <w:r w:rsidR="00DE73F6">
              <w:rPr>
                <w:rFonts w:ascii="Times New Roman" w:hAnsi="Times New Roman"/>
                <w:sz w:val="24"/>
                <w:szCs w:val="24"/>
              </w:rPr>
              <w:t>e</w:t>
            </w:r>
            <w:r w:rsidRPr="004240E8">
              <w:rPr>
                <w:rFonts w:ascii="Times New Roman" w:hAnsi="Times New Roman"/>
                <w:sz w:val="24"/>
                <w:szCs w:val="24"/>
              </w:rPr>
              <w:t xml:space="preserve"> până la data transferului către furnizor</w:t>
            </w:r>
          </w:p>
          <w:p w14:paraId="551E1C38" w14:textId="77777777" w:rsidR="009209CA" w:rsidRPr="004240E8" w:rsidRDefault="009209CA" w:rsidP="006A0656">
            <w:pPr>
              <w:pStyle w:val="spar4"/>
              <w:spacing w:line="360" w:lineRule="auto"/>
              <w:jc w:val="center"/>
              <w:rPr>
                <w:rFonts w:ascii="Times New Roman" w:hAnsi="Times New Roman"/>
                <w:sz w:val="24"/>
                <w:szCs w:val="24"/>
              </w:rPr>
            </w:pPr>
            <w:r w:rsidRPr="004240E8">
              <w:rPr>
                <w:rFonts w:ascii="Times New Roman" w:hAnsi="Times New Roman"/>
                <w:sz w:val="24"/>
                <w:szCs w:val="24"/>
              </w:rPr>
              <w:t>(MWh)</w:t>
            </w:r>
          </w:p>
        </w:tc>
        <w:tc>
          <w:tcPr>
            <w:tcW w:w="2250" w:type="dxa"/>
            <w:gridSpan w:val="2"/>
            <w:tcBorders>
              <w:top w:val="single" w:sz="6" w:space="0" w:color="000000"/>
              <w:left w:val="single" w:sz="6" w:space="0" w:color="000000"/>
              <w:bottom w:val="single" w:sz="6" w:space="0" w:color="000000"/>
              <w:right w:val="single" w:sz="6" w:space="0" w:color="000000"/>
            </w:tcBorders>
          </w:tcPr>
          <w:p w14:paraId="7F2D6C94" w14:textId="77777777" w:rsidR="009209CA" w:rsidRPr="004240E8" w:rsidRDefault="009209CA" w:rsidP="006A0656">
            <w:pPr>
              <w:pStyle w:val="spar4"/>
              <w:spacing w:line="360" w:lineRule="auto"/>
              <w:jc w:val="center"/>
              <w:rPr>
                <w:rFonts w:ascii="Times New Roman" w:hAnsi="Times New Roman"/>
                <w:sz w:val="24"/>
                <w:szCs w:val="24"/>
              </w:rPr>
            </w:pPr>
            <w:r w:rsidRPr="004240E8">
              <w:rPr>
                <w:rFonts w:ascii="Times New Roman" w:hAnsi="Times New Roman"/>
                <w:sz w:val="24"/>
                <w:szCs w:val="24"/>
              </w:rPr>
              <w:t>Cantitatea de gaze naturale tranferat</w:t>
            </w:r>
            <w:r w:rsidR="00DE73F6">
              <w:rPr>
                <w:rFonts w:ascii="Times New Roman" w:hAnsi="Times New Roman"/>
                <w:sz w:val="24"/>
                <w:szCs w:val="24"/>
              </w:rPr>
              <w:t>ă</w:t>
            </w:r>
            <w:r w:rsidRPr="004240E8">
              <w:rPr>
                <w:rFonts w:ascii="Times New Roman" w:hAnsi="Times New Roman"/>
                <w:sz w:val="24"/>
                <w:szCs w:val="24"/>
              </w:rPr>
              <w:t xml:space="preserve"> în perioada de raportare (MWh)</w:t>
            </w:r>
          </w:p>
        </w:tc>
      </w:tr>
      <w:tr w:rsidR="009209CA" w:rsidRPr="004240E8" w14:paraId="56763C67" w14:textId="77777777" w:rsidTr="009209CA">
        <w:trPr>
          <w:divId w:val="132798718"/>
        </w:trPr>
        <w:tc>
          <w:tcPr>
            <w:tcW w:w="1410" w:type="dxa"/>
            <w:tcBorders>
              <w:top w:val="single" w:sz="6" w:space="0" w:color="000000"/>
              <w:left w:val="single" w:sz="6" w:space="0" w:color="000000"/>
              <w:bottom w:val="single" w:sz="6" w:space="0" w:color="000000"/>
              <w:right w:val="single" w:sz="6" w:space="0" w:color="000000"/>
            </w:tcBorders>
            <w:vAlign w:val="center"/>
          </w:tcPr>
          <w:p w14:paraId="24BFDB6E" w14:textId="77777777" w:rsidR="009209CA" w:rsidRPr="004240E8" w:rsidRDefault="009209CA" w:rsidP="006A0656">
            <w:pPr>
              <w:autoSpaceDE/>
              <w:autoSpaceDN/>
              <w:spacing w:line="360" w:lineRule="auto"/>
              <w:jc w:val="both"/>
              <w:rPr>
                <w:rFonts w:ascii="Times New Roman" w:eastAsia="Times New Roman" w:hAnsi="Times New Roman"/>
                <w:sz w:val="24"/>
                <w:szCs w:val="24"/>
              </w:rPr>
            </w:pPr>
          </w:p>
        </w:tc>
        <w:tc>
          <w:tcPr>
            <w:tcW w:w="1192" w:type="dxa"/>
            <w:tcBorders>
              <w:top w:val="single" w:sz="6" w:space="0" w:color="000000"/>
              <w:left w:val="single" w:sz="6" w:space="0" w:color="000000"/>
              <w:bottom w:val="single" w:sz="6" w:space="0" w:color="000000"/>
              <w:right w:val="single" w:sz="6" w:space="0" w:color="000000"/>
            </w:tcBorders>
            <w:vAlign w:val="center"/>
          </w:tcPr>
          <w:p w14:paraId="6F51CCBF" w14:textId="77777777" w:rsidR="009209CA" w:rsidRPr="004240E8" w:rsidRDefault="009209CA" w:rsidP="006A0656">
            <w:pPr>
              <w:spacing w:line="360" w:lineRule="auto"/>
              <w:jc w:val="both"/>
              <w:rPr>
                <w:rFonts w:ascii="Times New Roman" w:eastAsia="Times New Roman" w:hAnsi="Times New Roman"/>
                <w:sz w:val="24"/>
                <w:szCs w:val="24"/>
              </w:rPr>
            </w:pPr>
          </w:p>
        </w:tc>
        <w:tc>
          <w:tcPr>
            <w:tcW w:w="1260" w:type="dxa"/>
            <w:tcBorders>
              <w:top w:val="single" w:sz="6" w:space="0" w:color="000000"/>
              <w:left w:val="single" w:sz="6" w:space="0" w:color="000000"/>
              <w:bottom w:val="single" w:sz="6" w:space="0" w:color="000000"/>
              <w:right w:val="single" w:sz="6" w:space="0" w:color="000000"/>
            </w:tcBorders>
            <w:vAlign w:val="center"/>
          </w:tcPr>
          <w:p w14:paraId="3028A7A9"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25" w:type="dxa"/>
            <w:tcBorders>
              <w:top w:val="single" w:sz="6" w:space="0" w:color="000000"/>
              <w:left w:val="single" w:sz="6" w:space="0" w:color="000000"/>
              <w:bottom w:val="single" w:sz="6" w:space="0" w:color="000000"/>
              <w:right w:val="single" w:sz="4" w:space="0" w:color="auto"/>
            </w:tcBorders>
            <w:vAlign w:val="center"/>
          </w:tcPr>
          <w:p w14:paraId="22B4C401"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baza OUG 27/2022</w:t>
            </w:r>
          </w:p>
        </w:tc>
        <w:tc>
          <w:tcPr>
            <w:tcW w:w="1305" w:type="dxa"/>
            <w:tcBorders>
              <w:top w:val="single" w:sz="6" w:space="0" w:color="000000"/>
              <w:left w:val="single" w:sz="4" w:space="0" w:color="auto"/>
              <w:bottom w:val="single" w:sz="6" w:space="0" w:color="000000"/>
              <w:right w:val="single" w:sz="6" w:space="0" w:color="000000"/>
            </w:tcBorders>
            <w:vAlign w:val="center"/>
          </w:tcPr>
          <w:p w14:paraId="0BD02A64"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condiții de piață concurențială</w:t>
            </w:r>
          </w:p>
        </w:tc>
        <w:tc>
          <w:tcPr>
            <w:tcW w:w="1080" w:type="dxa"/>
            <w:tcBorders>
              <w:top w:val="single" w:sz="6" w:space="0" w:color="000000"/>
              <w:left w:val="single" w:sz="6" w:space="0" w:color="000000"/>
              <w:bottom w:val="single" w:sz="6" w:space="0" w:color="000000"/>
              <w:right w:val="single" w:sz="4" w:space="0" w:color="auto"/>
            </w:tcBorders>
            <w:vAlign w:val="center"/>
          </w:tcPr>
          <w:p w14:paraId="4BF6F181"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baza OUG 27/2022</w:t>
            </w:r>
          </w:p>
        </w:tc>
        <w:tc>
          <w:tcPr>
            <w:tcW w:w="1170" w:type="dxa"/>
            <w:tcBorders>
              <w:top w:val="single" w:sz="6" w:space="0" w:color="000000"/>
              <w:left w:val="single" w:sz="4" w:space="0" w:color="auto"/>
              <w:bottom w:val="single" w:sz="6" w:space="0" w:color="000000"/>
              <w:right w:val="single" w:sz="6" w:space="0" w:color="000000"/>
            </w:tcBorders>
            <w:vAlign w:val="center"/>
          </w:tcPr>
          <w:p w14:paraId="5B9BBE06"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condiții de piață concurențială</w:t>
            </w:r>
          </w:p>
        </w:tc>
        <w:tc>
          <w:tcPr>
            <w:tcW w:w="1110" w:type="dxa"/>
            <w:tcBorders>
              <w:top w:val="single" w:sz="6" w:space="0" w:color="000000"/>
              <w:left w:val="single" w:sz="6" w:space="0" w:color="000000"/>
              <w:bottom w:val="single" w:sz="6" w:space="0" w:color="000000"/>
              <w:right w:val="single" w:sz="4" w:space="0" w:color="auto"/>
            </w:tcBorders>
            <w:vAlign w:val="center"/>
          </w:tcPr>
          <w:p w14:paraId="00D5D60F"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baza OUG 27/2022</w:t>
            </w:r>
          </w:p>
        </w:tc>
        <w:tc>
          <w:tcPr>
            <w:tcW w:w="1140" w:type="dxa"/>
            <w:tcBorders>
              <w:top w:val="single" w:sz="6" w:space="0" w:color="000000"/>
              <w:left w:val="single" w:sz="4" w:space="0" w:color="auto"/>
              <w:bottom w:val="single" w:sz="6" w:space="0" w:color="000000"/>
              <w:right w:val="single" w:sz="6" w:space="0" w:color="000000"/>
            </w:tcBorders>
            <w:vAlign w:val="center"/>
          </w:tcPr>
          <w:p w14:paraId="2681A3D0" w14:textId="77777777" w:rsidR="009209CA" w:rsidRPr="004240E8" w:rsidRDefault="009209CA" w:rsidP="006A0656">
            <w:pPr>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În condiții de piață concurențială</w:t>
            </w:r>
          </w:p>
        </w:tc>
      </w:tr>
      <w:tr w:rsidR="009209CA" w:rsidRPr="004240E8" w14:paraId="40BC7E29" w14:textId="77777777" w:rsidTr="009209CA">
        <w:trPr>
          <w:divId w:val="132798718"/>
        </w:trPr>
        <w:tc>
          <w:tcPr>
            <w:tcW w:w="1410" w:type="dxa"/>
            <w:tcBorders>
              <w:top w:val="single" w:sz="6" w:space="0" w:color="000000"/>
              <w:left w:val="single" w:sz="6" w:space="0" w:color="000000"/>
              <w:bottom w:val="single" w:sz="6" w:space="0" w:color="000000"/>
              <w:right w:val="single" w:sz="6" w:space="0" w:color="000000"/>
            </w:tcBorders>
            <w:vAlign w:val="center"/>
            <w:hideMark/>
          </w:tcPr>
          <w:p w14:paraId="10F81898" w14:textId="77777777" w:rsidR="009209CA" w:rsidRPr="004240E8" w:rsidRDefault="009209CA" w:rsidP="006A0656">
            <w:pPr>
              <w:autoSpaceDE/>
              <w:autoSpaceDN/>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 28000 MWh</w:t>
            </w:r>
          </w:p>
        </w:tc>
        <w:tc>
          <w:tcPr>
            <w:tcW w:w="1192" w:type="dxa"/>
            <w:tcBorders>
              <w:top w:val="single" w:sz="6" w:space="0" w:color="000000"/>
              <w:left w:val="single" w:sz="6" w:space="0" w:color="000000"/>
              <w:bottom w:val="single" w:sz="6" w:space="0" w:color="000000"/>
              <w:right w:val="single" w:sz="6" w:space="0" w:color="000000"/>
            </w:tcBorders>
            <w:vAlign w:val="center"/>
            <w:hideMark/>
          </w:tcPr>
          <w:p w14:paraId="18D440DC" w14:textId="77777777" w:rsidR="009209CA" w:rsidRPr="004240E8" w:rsidRDefault="009209CA" w:rsidP="006A0656">
            <w:pPr>
              <w:spacing w:line="360" w:lineRule="auto"/>
              <w:jc w:val="both"/>
              <w:rPr>
                <w:rFonts w:ascii="Times New Roman" w:eastAsia="Times New Roman" w:hAnsi="Times New Roman"/>
                <w:sz w:val="24"/>
                <w:szCs w:val="24"/>
              </w:rPr>
            </w:pPr>
          </w:p>
        </w:tc>
        <w:tc>
          <w:tcPr>
            <w:tcW w:w="1260" w:type="dxa"/>
            <w:tcBorders>
              <w:top w:val="single" w:sz="6" w:space="0" w:color="000000"/>
              <w:left w:val="single" w:sz="6" w:space="0" w:color="000000"/>
              <w:bottom w:val="single" w:sz="6" w:space="0" w:color="000000"/>
              <w:right w:val="single" w:sz="6" w:space="0" w:color="000000"/>
            </w:tcBorders>
            <w:vAlign w:val="center"/>
            <w:hideMark/>
          </w:tcPr>
          <w:p w14:paraId="21C8EFE5"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25" w:type="dxa"/>
            <w:tcBorders>
              <w:top w:val="single" w:sz="6" w:space="0" w:color="000000"/>
              <w:left w:val="single" w:sz="6" w:space="0" w:color="000000"/>
              <w:bottom w:val="single" w:sz="6" w:space="0" w:color="000000"/>
              <w:right w:val="single" w:sz="4" w:space="0" w:color="auto"/>
            </w:tcBorders>
            <w:vAlign w:val="center"/>
            <w:hideMark/>
          </w:tcPr>
          <w:p w14:paraId="34A7F1F8" w14:textId="77777777" w:rsidR="009209CA" w:rsidRPr="004240E8" w:rsidRDefault="009209CA" w:rsidP="006A0656">
            <w:pPr>
              <w:spacing w:line="360" w:lineRule="auto"/>
              <w:jc w:val="both"/>
              <w:rPr>
                <w:rFonts w:ascii="Times New Roman" w:eastAsia="Times New Roman" w:hAnsi="Times New Roman"/>
                <w:sz w:val="24"/>
                <w:szCs w:val="24"/>
              </w:rPr>
            </w:pPr>
          </w:p>
        </w:tc>
        <w:tc>
          <w:tcPr>
            <w:tcW w:w="1305" w:type="dxa"/>
            <w:tcBorders>
              <w:top w:val="single" w:sz="6" w:space="0" w:color="000000"/>
              <w:left w:val="single" w:sz="4" w:space="0" w:color="auto"/>
              <w:bottom w:val="single" w:sz="6" w:space="0" w:color="000000"/>
              <w:right w:val="single" w:sz="6" w:space="0" w:color="000000"/>
            </w:tcBorders>
            <w:vAlign w:val="center"/>
          </w:tcPr>
          <w:p w14:paraId="29FA7F67" w14:textId="77777777" w:rsidR="009209CA" w:rsidRPr="004240E8" w:rsidRDefault="009209CA" w:rsidP="006A0656">
            <w:pPr>
              <w:spacing w:line="360" w:lineRule="auto"/>
              <w:jc w:val="both"/>
              <w:rPr>
                <w:rFonts w:ascii="Times New Roman" w:eastAsia="Times New Roman" w:hAnsi="Times New Roman"/>
                <w:sz w:val="24"/>
                <w:szCs w:val="24"/>
              </w:rPr>
            </w:pPr>
          </w:p>
        </w:tc>
        <w:tc>
          <w:tcPr>
            <w:tcW w:w="1080" w:type="dxa"/>
            <w:tcBorders>
              <w:top w:val="single" w:sz="6" w:space="0" w:color="000000"/>
              <w:left w:val="single" w:sz="6" w:space="0" w:color="000000"/>
              <w:bottom w:val="single" w:sz="6" w:space="0" w:color="000000"/>
              <w:right w:val="single" w:sz="4" w:space="0" w:color="auto"/>
            </w:tcBorders>
            <w:vAlign w:val="center"/>
            <w:hideMark/>
          </w:tcPr>
          <w:p w14:paraId="09F650C3"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70" w:type="dxa"/>
            <w:tcBorders>
              <w:top w:val="single" w:sz="6" w:space="0" w:color="000000"/>
              <w:left w:val="single" w:sz="4" w:space="0" w:color="auto"/>
              <w:bottom w:val="single" w:sz="6" w:space="0" w:color="000000"/>
              <w:right w:val="single" w:sz="6" w:space="0" w:color="000000"/>
            </w:tcBorders>
            <w:vAlign w:val="center"/>
          </w:tcPr>
          <w:p w14:paraId="4985011C"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10" w:type="dxa"/>
            <w:tcBorders>
              <w:top w:val="single" w:sz="6" w:space="0" w:color="000000"/>
              <w:left w:val="single" w:sz="6" w:space="0" w:color="000000"/>
              <w:bottom w:val="single" w:sz="6" w:space="0" w:color="000000"/>
              <w:right w:val="single" w:sz="4" w:space="0" w:color="auto"/>
            </w:tcBorders>
          </w:tcPr>
          <w:p w14:paraId="0E8878D3"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40" w:type="dxa"/>
            <w:tcBorders>
              <w:top w:val="single" w:sz="6" w:space="0" w:color="000000"/>
              <w:left w:val="single" w:sz="4" w:space="0" w:color="auto"/>
              <w:bottom w:val="single" w:sz="6" w:space="0" w:color="000000"/>
              <w:right w:val="single" w:sz="6" w:space="0" w:color="000000"/>
            </w:tcBorders>
          </w:tcPr>
          <w:p w14:paraId="248FEE7A" w14:textId="77777777" w:rsidR="009209CA" w:rsidRPr="004240E8" w:rsidRDefault="009209CA" w:rsidP="006A0656">
            <w:pPr>
              <w:spacing w:line="360" w:lineRule="auto"/>
              <w:jc w:val="both"/>
              <w:rPr>
                <w:rFonts w:ascii="Times New Roman" w:eastAsia="Times New Roman" w:hAnsi="Times New Roman"/>
                <w:sz w:val="24"/>
                <w:szCs w:val="24"/>
              </w:rPr>
            </w:pPr>
          </w:p>
        </w:tc>
      </w:tr>
      <w:tr w:rsidR="009209CA" w:rsidRPr="004240E8" w14:paraId="79C399ED" w14:textId="77777777" w:rsidTr="009209CA">
        <w:trPr>
          <w:divId w:val="132798718"/>
        </w:trPr>
        <w:tc>
          <w:tcPr>
            <w:tcW w:w="1410" w:type="dxa"/>
            <w:tcBorders>
              <w:top w:val="single" w:sz="6" w:space="0" w:color="000000"/>
              <w:left w:val="single" w:sz="6" w:space="0" w:color="000000"/>
              <w:bottom w:val="single" w:sz="6" w:space="0" w:color="000000"/>
              <w:right w:val="single" w:sz="6" w:space="0" w:color="000000"/>
            </w:tcBorders>
            <w:vAlign w:val="center"/>
            <w:hideMark/>
          </w:tcPr>
          <w:p w14:paraId="1A40BB72" w14:textId="77777777" w:rsidR="009209CA" w:rsidRPr="004240E8" w:rsidRDefault="009209CA" w:rsidP="006A0656">
            <w:pPr>
              <w:autoSpaceDE/>
              <w:autoSpaceDN/>
              <w:spacing w:line="360" w:lineRule="auto"/>
              <w:jc w:val="both"/>
              <w:rPr>
                <w:rFonts w:ascii="Times New Roman" w:eastAsia="Times New Roman" w:hAnsi="Times New Roman"/>
                <w:sz w:val="24"/>
                <w:szCs w:val="24"/>
              </w:rPr>
            </w:pPr>
            <w:r w:rsidRPr="004240E8">
              <w:rPr>
                <w:rFonts w:ascii="Times New Roman" w:eastAsia="Times New Roman" w:hAnsi="Times New Roman"/>
                <w:sz w:val="24"/>
                <w:szCs w:val="24"/>
              </w:rPr>
              <w:t>&gt; 28000 MWh</w:t>
            </w:r>
          </w:p>
        </w:tc>
        <w:tc>
          <w:tcPr>
            <w:tcW w:w="1192" w:type="dxa"/>
            <w:tcBorders>
              <w:top w:val="single" w:sz="6" w:space="0" w:color="000000"/>
              <w:left w:val="single" w:sz="6" w:space="0" w:color="000000"/>
              <w:bottom w:val="single" w:sz="6" w:space="0" w:color="000000"/>
              <w:right w:val="single" w:sz="6" w:space="0" w:color="000000"/>
            </w:tcBorders>
            <w:vAlign w:val="center"/>
            <w:hideMark/>
          </w:tcPr>
          <w:p w14:paraId="4063C201" w14:textId="77777777" w:rsidR="009209CA" w:rsidRPr="004240E8" w:rsidRDefault="009209CA" w:rsidP="006A0656">
            <w:pPr>
              <w:spacing w:line="360" w:lineRule="auto"/>
              <w:jc w:val="both"/>
              <w:rPr>
                <w:rFonts w:ascii="Times New Roman" w:eastAsia="Times New Roman" w:hAnsi="Times New Roman"/>
                <w:sz w:val="24"/>
                <w:szCs w:val="24"/>
              </w:rPr>
            </w:pPr>
          </w:p>
        </w:tc>
        <w:tc>
          <w:tcPr>
            <w:tcW w:w="1260" w:type="dxa"/>
            <w:tcBorders>
              <w:top w:val="single" w:sz="6" w:space="0" w:color="000000"/>
              <w:left w:val="single" w:sz="6" w:space="0" w:color="000000"/>
              <w:bottom w:val="single" w:sz="6" w:space="0" w:color="000000"/>
              <w:right w:val="single" w:sz="6" w:space="0" w:color="000000"/>
            </w:tcBorders>
            <w:vAlign w:val="center"/>
            <w:hideMark/>
          </w:tcPr>
          <w:p w14:paraId="4E16860A"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25" w:type="dxa"/>
            <w:tcBorders>
              <w:top w:val="single" w:sz="6" w:space="0" w:color="000000"/>
              <w:left w:val="single" w:sz="6" w:space="0" w:color="000000"/>
              <w:bottom w:val="single" w:sz="6" w:space="0" w:color="000000"/>
              <w:right w:val="single" w:sz="4" w:space="0" w:color="auto"/>
            </w:tcBorders>
            <w:vAlign w:val="center"/>
            <w:hideMark/>
          </w:tcPr>
          <w:p w14:paraId="51211A21" w14:textId="77777777" w:rsidR="009209CA" w:rsidRPr="004240E8" w:rsidRDefault="009209CA" w:rsidP="006A0656">
            <w:pPr>
              <w:spacing w:line="360" w:lineRule="auto"/>
              <w:jc w:val="both"/>
              <w:rPr>
                <w:rFonts w:ascii="Times New Roman" w:eastAsia="Times New Roman" w:hAnsi="Times New Roman"/>
                <w:sz w:val="24"/>
                <w:szCs w:val="24"/>
              </w:rPr>
            </w:pPr>
          </w:p>
        </w:tc>
        <w:tc>
          <w:tcPr>
            <w:tcW w:w="1305" w:type="dxa"/>
            <w:tcBorders>
              <w:top w:val="single" w:sz="6" w:space="0" w:color="000000"/>
              <w:left w:val="single" w:sz="4" w:space="0" w:color="auto"/>
              <w:bottom w:val="single" w:sz="6" w:space="0" w:color="000000"/>
              <w:right w:val="single" w:sz="6" w:space="0" w:color="000000"/>
            </w:tcBorders>
            <w:vAlign w:val="center"/>
          </w:tcPr>
          <w:p w14:paraId="7DF43E6C" w14:textId="77777777" w:rsidR="009209CA" w:rsidRPr="004240E8" w:rsidRDefault="009209CA" w:rsidP="006A0656">
            <w:pPr>
              <w:spacing w:line="360" w:lineRule="auto"/>
              <w:jc w:val="both"/>
              <w:rPr>
                <w:rFonts w:ascii="Times New Roman" w:eastAsia="Times New Roman" w:hAnsi="Times New Roman"/>
                <w:sz w:val="24"/>
                <w:szCs w:val="24"/>
              </w:rPr>
            </w:pPr>
          </w:p>
        </w:tc>
        <w:tc>
          <w:tcPr>
            <w:tcW w:w="1080" w:type="dxa"/>
            <w:tcBorders>
              <w:top w:val="single" w:sz="6" w:space="0" w:color="000000"/>
              <w:left w:val="single" w:sz="6" w:space="0" w:color="000000"/>
              <w:bottom w:val="single" w:sz="6" w:space="0" w:color="000000"/>
              <w:right w:val="single" w:sz="4" w:space="0" w:color="auto"/>
            </w:tcBorders>
            <w:vAlign w:val="center"/>
            <w:hideMark/>
          </w:tcPr>
          <w:p w14:paraId="1E0BBEA8"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70" w:type="dxa"/>
            <w:tcBorders>
              <w:top w:val="single" w:sz="6" w:space="0" w:color="000000"/>
              <w:left w:val="single" w:sz="4" w:space="0" w:color="auto"/>
              <w:bottom w:val="single" w:sz="6" w:space="0" w:color="000000"/>
              <w:right w:val="single" w:sz="6" w:space="0" w:color="000000"/>
            </w:tcBorders>
            <w:vAlign w:val="center"/>
          </w:tcPr>
          <w:p w14:paraId="439DEB9A"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10" w:type="dxa"/>
            <w:tcBorders>
              <w:top w:val="single" w:sz="6" w:space="0" w:color="000000"/>
              <w:left w:val="single" w:sz="6" w:space="0" w:color="000000"/>
              <w:bottom w:val="single" w:sz="6" w:space="0" w:color="000000"/>
              <w:right w:val="single" w:sz="4" w:space="0" w:color="auto"/>
            </w:tcBorders>
          </w:tcPr>
          <w:p w14:paraId="1C64521B" w14:textId="77777777" w:rsidR="009209CA" w:rsidRPr="004240E8" w:rsidRDefault="009209CA" w:rsidP="006A0656">
            <w:pPr>
              <w:spacing w:line="360" w:lineRule="auto"/>
              <w:jc w:val="both"/>
              <w:rPr>
                <w:rFonts w:ascii="Times New Roman" w:eastAsia="Times New Roman" w:hAnsi="Times New Roman"/>
                <w:sz w:val="24"/>
                <w:szCs w:val="24"/>
              </w:rPr>
            </w:pPr>
          </w:p>
        </w:tc>
        <w:tc>
          <w:tcPr>
            <w:tcW w:w="1140" w:type="dxa"/>
            <w:tcBorders>
              <w:top w:val="single" w:sz="6" w:space="0" w:color="000000"/>
              <w:left w:val="single" w:sz="4" w:space="0" w:color="auto"/>
              <w:bottom w:val="single" w:sz="6" w:space="0" w:color="000000"/>
              <w:right w:val="single" w:sz="6" w:space="0" w:color="000000"/>
            </w:tcBorders>
          </w:tcPr>
          <w:p w14:paraId="4FAEA382" w14:textId="77777777" w:rsidR="009209CA" w:rsidRPr="004240E8" w:rsidRDefault="009209CA" w:rsidP="006A0656">
            <w:pPr>
              <w:spacing w:line="360" w:lineRule="auto"/>
              <w:jc w:val="both"/>
              <w:rPr>
                <w:rFonts w:ascii="Times New Roman" w:eastAsia="Times New Roman" w:hAnsi="Times New Roman"/>
                <w:sz w:val="24"/>
                <w:szCs w:val="24"/>
              </w:rPr>
            </w:pPr>
          </w:p>
        </w:tc>
      </w:tr>
    </w:tbl>
    <w:p w14:paraId="5FF501EC" w14:textId="77777777" w:rsidR="009209CA" w:rsidRPr="004240E8" w:rsidRDefault="009209CA" w:rsidP="006A0656">
      <w:pPr>
        <w:pStyle w:val="spar"/>
        <w:spacing w:line="360" w:lineRule="auto"/>
        <w:jc w:val="both"/>
        <w:divId w:val="132798718"/>
        <w:rPr>
          <w:shd w:val="clear" w:color="auto" w:fill="FFFFFF"/>
        </w:rPr>
      </w:pPr>
    </w:p>
    <w:sectPr w:rsidR="009209CA" w:rsidRPr="004240E8">
      <w:footerReference w:type="default" r:id="rId7"/>
      <w:pgSz w:w="12240" w:h="15840"/>
      <w:pgMar w:top="720" w:right="720" w:bottom="720" w:left="72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02390" w14:textId="77777777" w:rsidR="00DC66BF" w:rsidRDefault="00DC66BF" w:rsidP="006A0656">
      <w:r>
        <w:separator/>
      </w:r>
    </w:p>
  </w:endnote>
  <w:endnote w:type="continuationSeparator" w:id="0">
    <w:p w14:paraId="5211CF16" w14:textId="77777777" w:rsidR="00DC66BF" w:rsidRDefault="00DC66BF" w:rsidP="006A0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erdcan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0664134"/>
      <w:docPartObj>
        <w:docPartGallery w:val="Page Numbers (Bottom of Page)"/>
        <w:docPartUnique/>
      </w:docPartObj>
    </w:sdtPr>
    <w:sdtEndPr>
      <w:rPr>
        <w:noProof/>
      </w:rPr>
    </w:sdtEndPr>
    <w:sdtContent>
      <w:p w14:paraId="3B747EDE" w14:textId="77777777" w:rsidR="00556D08" w:rsidRDefault="00556D0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F33F0B2" w14:textId="77777777" w:rsidR="00556D08" w:rsidRDefault="00556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31B49" w14:textId="77777777" w:rsidR="00DC66BF" w:rsidRDefault="00DC66BF" w:rsidP="006A0656">
      <w:r>
        <w:separator/>
      </w:r>
    </w:p>
  </w:footnote>
  <w:footnote w:type="continuationSeparator" w:id="0">
    <w:p w14:paraId="334FE12F" w14:textId="77777777" w:rsidR="00DC66BF" w:rsidRDefault="00DC66BF" w:rsidP="006A0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A7DBF"/>
    <w:multiLevelType w:val="hybridMultilevel"/>
    <w:tmpl w:val="FE42EA08"/>
    <w:lvl w:ilvl="0" w:tplc="2E68BC4A">
      <w:start w:val="1"/>
      <w:numFmt w:val="decimal"/>
      <w:lvlText w:val="Art.%1."/>
      <w:lvlJc w:val="left"/>
      <w:pPr>
        <w:ind w:left="324" w:hanging="252"/>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1C470021"/>
    <w:multiLevelType w:val="hybridMultilevel"/>
    <w:tmpl w:val="384AB6FC"/>
    <w:lvl w:ilvl="0" w:tplc="2E68BC4A">
      <w:start w:val="1"/>
      <w:numFmt w:val="decimal"/>
      <w:lvlText w:val="Art.%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 w15:restartNumberingAfterBreak="0">
    <w:nsid w:val="1E8C2661"/>
    <w:multiLevelType w:val="hybridMultilevel"/>
    <w:tmpl w:val="228475A8"/>
    <w:lvl w:ilvl="0" w:tplc="2E68BC4A">
      <w:start w:val="1"/>
      <w:numFmt w:val="decimal"/>
      <w:lvlText w:val="Art.%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A4682A"/>
    <w:multiLevelType w:val="hybridMultilevel"/>
    <w:tmpl w:val="E4CE628C"/>
    <w:lvl w:ilvl="0" w:tplc="2E68BC4A">
      <w:start w:val="1"/>
      <w:numFmt w:val="decimal"/>
      <w:lvlText w:val="Art.%1."/>
      <w:lvlJc w:val="left"/>
      <w:pPr>
        <w:ind w:left="63" w:hanging="360"/>
      </w:pPr>
      <w:rPr>
        <w:rFonts w:hint="default"/>
      </w:rPr>
    </w:lvl>
    <w:lvl w:ilvl="1" w:tplc="04090019">
      <w:start w:val="1"/>
      <w:numFmt w:val="lowerLetter"/>
      <w:lvlText w:val="%2."/>
      <w:lvlJc w:val="left"/>
      <w:pPr>
        <w:ind w:left="783" w:hanging="360"/>
      </w:pPr>
    </w:lvl>
    <w:lvl w:ilvl="2" w:tplc="0409001B" w:tentative="1">
      <w:start w:val="1"/>
      <w:numFmt w:val="lowerRoman"/>
      <w:lvlText w:val="%3."/>
      <w:lvlJc w:val="right"/>
      <w:pPr>
        <w:ind w:left="1503" w:hanging="180"/>
      </w:pPr>
    </w:lvl>
    <w:lvl w:ilvl="3" w:tplc="0409000F" w:tentative="1">
      <w:start w:val="1"/>
      <w:numFmt w:val="decimal"/>
      <w:lvlText w:val="%4."/>
      <w:lvlJc w:val="left"/>
      <w:pPr>
        <w:ind w:left="2223" w:hanging="360"/>
      </w:pPr>
    </w:lvl>
    <w:lvl w:ilvl="4" w:tplc="04090019" w:tentative="1">
      <w:start w:val="1"/>
      <w:numFmt w:val="lowerLetter"/>
      <w:lvlText w:val="%5."/>
      <w:lvlJc w:val="left"/>
      <w:pPr>
        <w:ind w:left="2943" w:hanging="360"/>
      </w:pPr>
    </w:lvl>
    <w:lvl w:ilvl="5" w:tplc="0409001B" w:tentative="1">
      <w:start w:val="1"/>
      <w:numFmt w:val="lowerRoman"/>
      <w:lvlText w:val="%6."/>
      <w:lvlJc w:val="right"/>
      <w:pPr>
        <w:ind w:left="3663" w:hanging="180"/>
      </w:pPr>
    </w:lvl>
    <w:lvl w:ilvl="6" w:tplc="0409000F" w:tentative="1">
      <w:start w:val="1"/>
      <w:numFmt w:val="decimal"/>
      <w:lvlText w:val="%7."/>
      <w:lvlJc w:val="left"/>
      <w:pPr>
        <w:ind w:left="4383" w:hanging="360"/>
      </w:pPr>
    </w:lvl>
    <w:lvl w:ilvl="7" w:tplc="04090019" w:tentative="1">
      <w:start w:val="1"/>
      <w:numFmt w:val="lowerLetter"/>
      <w:lvlText w:val="%8."/>
      <w:lvlJc w:val="left"/>
      <w:pPr>
        <w:ind w:left="5103" w:hanging="360"/>
      </w:pPr>
    </w:lvl>
    <w:lvl w:ilvl="8" w:tplc="0409001B" w:tentative="1">
      <w:start w:val="1"/>
      <w:numFmt w:val="lowerRoman"/>
      <w:lvlText w:val="%9."/>
      <w:lvlJc w:val="right"/>
      <w:pPr>
        <w:ind w:left="5823" w:hanging="180"/>
      </w:pPr>
    </w:lvl>
  </w:abstractNum>
  <w:abstractNum w:abstractNumId="4" w15:restartNumberingAfterBreak="0">
    <w:nsid w:val="421A215C"/>
    <w:multiLevelType w:val="hybridMultilevel"/>
    <w:tmpl w:val="A68276DA"/>
    <w:lvl w:ilvl="0" w:tplc="2E68BC4A">
      <w:start w:val="1"/>
      <w:numFmt w:val="decimal"/>
      <w:lvlText w:val="Art.%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1627BE"/>
    <w:multiLevelType w:val="hybridMultilevel"/>
    <w:tmpl w:val="5EBA5896"/>
    <w:lvl w:ilvl="0" w:tplc="EBF2642E">
      <w:start w:val="1"/>
      <w:numFmt w:val="decimal"/>
      <w:lvlText w:val="Art.%1."/>
      <w:lvlJc w:val="left"/>
      <w:pPr>
        <w:ind w:left="786" w:hanging="360"/>
      </w:pPr>
      <w:rPr>
        <w:rFonts w:hint="default"/>
        <w:b w:val="0"/>
        <w:color w:val="auto"/>
      </w:rPr>
    </w:lvl>
    <w:lvl w:ilvl="1" w:tplc="F7A4E0FC">
      <w:start w:val="1"/>
      <w:numFmt w:val="decimal"/>
      <w:lvlText w:val="(%2)"/>
      <w:lvlJc w:val="left"/>
      <w:pPr>
        <w:ind w:left="1515" w:hanging="43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5D0320"/>
    <w:multiLevelType w:val="hybridMultilevel"/>
    <w:tmpl w:val="07AEEBCC"/>
    <w:lvl w:ilvl="0" w:tplc="2E68BC4A">
      <w:start w:val="1"/>
      <w:numFmt w:val="decimal"/>
      <w:lvlText w:val="Art.%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7" w15:restartNumberingAfterBreak="0">
    <w:nsid w:val="4D660B86"/>
    <w:multiLevelType w:val="hybridMultilevel"/>
    <w:tmpl w:val="68DC1A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1C442C"/>
    <w:multiLevelType w:val="hybridMultilevel"/>
    <w:tmpl w:val="28E66A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6F0100"/>
    <w:multiLevelType w:val="hybridMultilevel"/>
    <w:tmpl w:val="39F01154"/>
    <w:lvl w:ilvl="0" w:tplc="2E68BC4A">
      <w:start w:val="1"/>
      <w:numFmt w:val="decimal"/>
      <w:lvlText w:val="Art.%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num w:numId="1">
    <w:abstractNumId w:val="5"/>
  </w:num>
  <w:num w:numId="2">
    <w:abstractNumId w:val="0"/>
  </w:num>
  <w:num w:numId="3">
    <w:abstractNumId w:val="4"/>
  </w:num>
  <w:num w:numId="4">
    <w:abstractNumId w:val="8"/>
  </w:num>
  <w:num w:numId="5">
    <w:abstractNumId w:val="7"/>
  </w:num>
  <w:num w:numId="6">
    <w:abstractNumId w:val="9"/>
  </w:num>
  <w:num w:numId="7">
    <w:abstractNumId w:val="6"/>
  </w:num>
  <w:num w:numId="8">
    <w:abstractNumId w:val="1"/>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oNotHyphenateCaps/>
  <w:drawingGridHorizontalSpacing w:val="0"/>
  <w:drawingGridVerticalSpacing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DDF"/>
    <w:rsid w:val="00013E9B"/>
    <w:rsid w:val="00027114"/>
    <w:rsid w:val="000539F6"/>
    <w:rsid w:val="00064665"/>
    <w:rsid w:val="00082F3D"/>
    <w:rsid w:val="000843F3"/>
    <w:rsid w:val="00091CA0"/>
    <w:rsid w:val="000B2A05"/>
    <w:rsid w:val="000B2CBC"/>
    <w:rsid w:val="000B792E"/>
    <w:rsid w:val="000C60C9"/>
    <w:rsid w:val="000D3D86"/>
    <w:rsid w:val="000D7721"/>
    <w:rsid w:val="000E7FA8"/>
    <w:rsid w:val="0010568E"/>
    <w:rsid w:val="00113B62"/>
    <w:rsid w:val="00123953"/>
    <w:rsid w:val="00146A41"/>
    <w:rsid w:val="0016430F"/>
    <w:rsid w:val="0017001D"/>
    <w:rsid w:val="001729FE"/>
    <w:rsid w:val="001754F7"/>
    <w:rsid w:val="001B70C9"/>
    <w:rsid w:val="001C1E96"/>
    <w:rsid w:val="001C73C1"/>
    <w:rsid w:val="001D438D"/>
    <w:rsid w:val="001E1175"/>
    <w:rsid w:val="001E4033"/>
    <w:rsid w:val="001E6296"/>
    <w:rsid w:val="001F0A3E"/>
    <w:rsid w:val="001F3827"/>
    <w:rsid w:val="001F4D0B"/>
    <w:rsid w:val="00213BB5"/>
    <w:rsid w:val="00266D77"/>
    <w:rsid w:val="00275223"/>
    <w:rsid w:val="002775E3"/>
    <w:rsid w:val="002947BD"/>
    <w:rsid w:val="00294E7E"/>
    <w:rsid w:val="002967B7"/>
    <w:rsid w:val="002B04B2"/>
    <w:rsid w:val="002B35B2"/>
    <w:rsid w:val="002B6778"/>
    <w:rsid w:val="002B7F6F"/>
    <w:rsid w:val="002C71E6"/>
    <w:rsid w:val="002F4C75"/>
    <w:rsid w:val="003261B3"/>
    <w:rsid w:val="00330C38"/>
    <w:rsid w:val="00331FDF"/>
    <w:rsid w:val="00336288"/>
    <w:rsid w:val="00347DB4"/>
    <w:rsid w:val="0035060E"/>
    <w:rsid w:val="003624DC"/>
    <w:rsid w:val="00365052"/>
    <w:rsid w:val="00365CE4"/>
    <w:rsid w:val="00375EFE"/>
    <w:rsid w:val="003A25D8"/>
    <w:rsid w:val="003B3486"/>
    <w:rsid w:val="003C3A44"/>
    <w:rsid w:val="003C7614"/>
    <w:rsid w:val="003D263B"/>
    <w:rsid w:val="003D5CDC"/>
    <w:rsid w:val="003E5336"/>
    <w:rsid w:val="003F1399"/>
    <w:rsid w:val="003F3162"/>
    <w:rsid w:val="003F4364"/>
    <w:rsid w:val="00404F65"/>
    <w:rsid w:val="00405B4B"/>
    <w:rsid w:val="00411A2A"/>
    <w:rsid w:val="004142F6"/>
    <w:rsid w:val="00416BCF"/>
    <w:rsid w:val="0041715B"/>
    <w:rsid w:val="004240E8"/>
    <w:rsid w:val="00425D5F"/>
    <w:rsid w:val="0044161D"/>
    <w:rsid w:val="004508E3"/>
    <w:rsid w:val="004634BD"/>
    <w:rsid w:val="00474A5B"/>
    <w:rsid w:val="00477449"/>
    <w:rsid w:val="004C747D"/>
    <w:rsid w:val="004D0F25"/>
    <w:rsid w:val="004D565D"/>
    <w:rsid w:val="004E53AB"/>
    <w:rsid w:val="004F47EC"/>
    <w:rsid w:val="004F48CC"/>
    <w:rsid w:val="0050564D"/>
    <w:rsid w:val="00521F78"/>
    <w:rsid w:val="00527DE6"/>
    <w:rsid w:val="00556D08"/>
    <w:rsid w:val="00570777"/>
    <w:rsid w:val="00581B1D"/>
    <w:rsid w:val="00586F62"/>
    <w:rsid w:val="005E4D33"/>
    <w:rsid w:val="005F1E54"/>
    <w:rsid w:val="0060098C"/>
    <w:rsid w:val="00603065"/>
    <w:rsid w:val="0062585D"/>
    <w:rsid w:val="00643F57"/>
    <w:rsid w:val="00661503"/>
    <w:rsid w:val="00666C36"/>
    <w:rsid w:val="006736D1"/>
    <w:rsid w:val="006914AE"/>
    <w:rsid w:val="0069284D"/>
    <w:rsid w:val="00697B42"/>
    <w:rsid w:val="006A0656"/>
    <w:rsid w:val="006B3082"/>
    <w:rsid w:val="006C230B"/>
    <w:rsid w:val="006C449F"/>
    <w:rsid w:val="006E72C1"/>
    <w:rsid w:val="00710913"/>
    <w:rsid w:val="007111B6"/>
    <w:rsid w:val="00717E5E"/>
    <w:rsid w:val="00745DA1"/>
    <w:rsid w:val="00766E5E"/>
    <w:rsid w:val="007739FB"/>
    <w:rsid w:val="007772C8"/>
    <w:rsid w:val="00785933"/>
    <w:rsid w:val="00787A77"/>
    <w:rsid w:val="007B3533"/>
    <w:rsid w:val="007B355F"/>
    <w:rsid w:val="007C2892"/>
    <w:rsid w:val="007C63DF"/>
    <w:rsid w:val="007F03DF"/>
    <w:rsid w:val="00803262"/>
    <w:rsid w:val="00821A92"/>
    <w:rsid w:val="00831DC7"/>
    <w:rsid w:val="00836D70"/>
    <w:rsid w:val="008461FB"/>
    <w:rsid w:val="0085413C"/>
    <w:rsid w:val="00864051"/>
    <w:rsid w:val="0087374D"/>
    <w:rsid w:val="00874AEC"/>
    <w:rsid w:val="00874E41"/>
    <w:rsid w:val="008B59EC"/>
    <w:rsid w:val="008D63E0"/>
    <w:rsid w:val="008E47B2"/>
    <w:rsid w:val="008F2D76"/>
    <w:rsid w:val="009001B9"/>
    <w:rsid w:val="00914E8F"/>
    <w:rsid w:val="00915866"/>
    <w:rsid w:val="009209CA"/>
    <w:rsid w:val="0092620B"/>
    <w:rsid w:val="0092712D"/>
    <w:rsid w:val="00930166"/>
    <w:rsid w:val="009318F7"/>
    <w:rsid w:val="009400F7"/>
    <w:rsid w:val="00943D38"/>
    <w:rsid w:val="00970FF9"/>
    <w:rsid w:val="00974FBA"/>
    <w:rsid w:val="009838ED"/>
    <w:rsid w:val="009D43C7"/>
    <w:rsid w:val="009E554E"/>
    <w:rsid w:val="00A002E5"/>
    <w:rsid w:val="00A16554"/>
    <w:rsid w:val="00A4231B"/>
    <w:rsid w:val="00A53FC5"/>
    <w:rsid w:val="00A615D5"/>
    <w:rsid w:val="00A853A1"/>
    <w:rsid w:val="00A948F0"/>
    <w:rsid w:val="00AD0D87"/>
    <w:rsid w:val="00AD1541"/>
    <w:rsid w:val="00B04513"/>
    <w:rsid w:val="00B0644C"/>
    <w:rsid w:val="00B11480"/>
    <w:rsid w:val="00B156A7"/>
    <w:rsid w:val="00B159FE"/>
    <w:rsid w:val="00B258A6"/>
    <w:rsid w:val="00B37A81"/>
    <w:rsid w:val="00B43F21"/>
    <w:rsid w:val="00B45B1D"/>
    <w:rsid w:val="00B90BAE"/>
    <w:rsid w:val="00BA054D"/>
    <w:rsid w:val="00BB17BC"/>
    <w:rsid w:val="00BB5B86"/>
    <w:rsid w:val="00BB5D51"/>
    <w:rsid w:val="00BC3B75"/>
    <w:rsid w:val="00BE74FC"/>
    <w:rsid w:val="00BF4139"/>
    <w:rsid w:val="00C101D2"/>
    <w:rsid w:val="00C11909"/>
    <w:rsid w:val="00C1411B"/>
    <w:rsid w:val="00C1664C"/>
    <w:rsid w:val="00C22A1A"/>
    <w:rsid w:val="00C302F4"/>
    <w:rsid w:val="00C46BD6"/>
    <w:rsid w:val="00C47D88"/>
    <w:rsid w:val="00C57737"/>
    <w:rsid w:val="00C66850"/>
    <w:rsid w:val="00C74D93"/>
    <w:rsid w:val="00C7674E"/>
    <w:rsid w:val="00C83982"/>
    <w:rsid w:val="00CA2DDF"/>
    <w:rsid w:val="00CC05C7"/>
    <w:rsid w:val="00D11939"/>
    <w:rsid w:val="00D304DD"/>
    <w:rsid w:val="00D50B52"/>
    <w:rsid w:val="00D51598"/>
    <w:rsid w:val="00D51848"/>
    <w:rsid w:val="00D52406"/>
    <w:rsid w:val="00D52BB5"/>
    <w:rsid w:val="00D77745"/>
    <w:rsid w:val="00D95CB5"/>
    <w:rsid w:val="00D96019"/>
    <w:rsid w:val="00DB5CC6"/>
    <w:rsid w:val="00DC1A07"/>
    <w:rsid w:val="00DC66BF"/>
    <w:rsid w:val="00DC7164"/>
    <w:rsid w:val="00DE73F6"/>
    <w:rsid w:val="00DF7E69"/>
    <w:rsid w:val="00E216E7"/>
    <w:rsid w:val="00E45A2F"/>
    <w:rsid w:val="00E467A6"/>
    <w:rsid w:val="00E6308D"/>
    <w:rsid w:val="00E66C48"/>
    <w:rsid w:val="00E827D5"/>
    <w:rsid w:val="00E96C9D"/>
    <w:rsid w:val="00EA6D25"/>
    <w:rsid w:val="00EC0793"/>
    <w:rsid w:val="00ED5C12"/>
    <w:rsid w:val="00EE1981"/>
    <w:rsid w:val="00EE4EB8"/>
    <w:rsid w:val="00F074F2"/>
    <w:rsid w:val="00F26F0F"/>
    <w:rsid w:val="00F272D4"/>
    <w:rsid w:val="00F36794"/>
    <w:rsid w:val="00F40573"/>
    <w:rsid w:val="00F4342A"/>
    <w:rsid w:val="00F44F05"/>
    <w:rsid w:val="00F51D05"/>
    <w:rsid w:val="00F56694"/>
    <w:rsid w:val="00F94ABB"/>
    <w:rsid w:val="00FA1017"/>
    <w:rsid w:val="00FB0AEE"/>
    <w:rsid w:val="00FB2412"/>
    <w:rsid w:val="00FB2C52"/>
    <w:rsid w:val="00FB5EAB"/>
    <w:rsid w:val="00FB6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6FAECA"/>
  <w15:chartTrackingRefBased/>
  <w15:docId w15:val="{257FAC7E-5580-4195-897F-6E17A2437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utoSpaceDE w:val="0"/>
      <w:autoSpaceDN w:val="0"/>
    </w:pPr>
    <w:rPr>
      <w:rFonts w:ascii="Verdana" w:eastAsia="Verdana" w:hAnsi="Verdana"/>
      <w:sz w:val="18"/>
      <w:szCs w:val="16"/>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uiPriority w:val="99"/>
    <w:semiHidden/>
    <w:unhideWhenUsed/>
    <w:rPr>
      <w:i/>
      <w:iCs/>
      <w:shd w:val="clear" w:color="auto" w:fill="FFFF00"/>
    </w:rPr>
  </w:style>
  <w:style w:type="paragraph" w:customStyle="1" w:styleId="msonormal0">
    <w:name w:val="msonormal"/>
    <w:basedOn w:val="Normal"/>
    <w:pPr>
      <w:autoSpaceDE/>
      <w:autoSpaceDN/>
      <w:spacing w:before="100" w:beforeAutospacing="1" w:after="100" w:afterAutospacing="1"/>
    </w:pPr>
    <w:rPr>
      <w:rFonts w:ascii="Times New Roman" w:eastAsia="Times New Roman" w:hAnsi="Times New Roman"/>
      <w:sz w:val="24"/>
      <w:szCs w:val="24"/>
    </w:rPr>
  </w:style>
  <w:style w:type="paragraph" w:customStyle="1" w:styleId="small">
    <w:name w:val="small"/>
    <w:rPr>
      <w:rFonts w:ascii="Verdana" w:eastAsia="Verdana" w:hAnsi="Verdana"/>
      <w:sz w:val="2"/>
      <w:szCs w:val="2"/>
    </w:rPr>
  </w:style>
  <w:style w:type="paragraph" w:customStyle="1" w:styleId="tagcollapsed">
    <w:name w:val="tag_collapsed"/>
    <w:basedOn w:val="Normal"/>
    <w:pPr>
      <w:pBdr>
        <w:top w:val="single" w:sz="6" w:space="0" w:color="auto"/>
        <w:left w:val="single" w:sz="6" w:space="0" w:color="auto"/>
        <w:bottom w:val="single" w:sz="6" w:space="0" w:color="auto"/>
        <w:right w:val="single" w:sz="6" w:space="0" w:color="auto"/>
      </w:pBdr>
      <w:shd w:val="clear" w:color="auto" w:fill="EEEEFF"/>
      <w:autoSpaceDE/>
      <w:autoSpaceDN/>
      <w:spacing w:before="100" w:beforeAutospacing="1" w:after="100" w:afterAutospacing="1"/>
      <w:ind w:right="72"/>
    </w:pPr>
    <w:rPr>
      <w:rFonts w:ascii="Arial" w:eastAsia="Times New Roman" w:hAnsi="Arial" w:cs="Arial"/>
      <w:vanish/>
      <w:szCs w:val="18"/>
    </w:rPr>
  </w:style>
  <w:style w:type="paragraph" w:customStyle="1" w:styleId="semt">
    <w:name w:val="s_emt"/>
    <w:basedOn w:val="Normal"/>
    <w:pPr>
      <w:autoSpaceDE/>
      <w:autoSpaceDN/>
      <w:spacing w:before="100" w:beforeAutospacing="1" w:after="100" w:afterAutospacing="1"/>
      <w:ind w:left="144"/>
    </w:pPr>
    <w:rPr>
      <w:rFonts w:ascii="Times New Roman" w:eastAsia="Times New Roman" w:hAnsi="Times New Roman"/>
      <w:sz w:val="24"/>
      <w:szCs w:val="24"/>
    </w:rPr>
  </w:style>
  <w:style w:type="paragraph" w:customStyle="1" w:styleId="spar">
    <w:name w:val="s_par"/>
    <w:basedOn w:val="Normal"/>
    <w:pPr>
      <w:autoSpaceDE/>
      <w:autoSpaceDN/>
      <w:ind w:left="225"/>
    </w:pPr>
    <w:rPr>
      <w:rFonts w:ascii="Times New Roman" w:eastAsia="Times New Roman" w:hAnsi="Times New Roman"/>
      <w:sz w:val="24"/>
      <w:szCs w:val="24"/>
    </w:rPr>
  </w:style>
  <w:style w:type="paragraph" w:customStyle="1" w:styleId="sntashort">
    <w:name w:val="s_nta_short"/>
    <w:basedOn w:val="Normal"/>
    <w:pPr>
      <w:autoSpaceDE/>
      <w:autoSpaceDN/>
      <w:spacing w:before="100" w:beforeAutospacing="1" w:after="100" w:afterAutospacing="1"/>
    </w:pPr>
    <w:rPr>
      <w:rFonts w:ascii="Arial" w:eastAsia="Times New Roman" w:hAnsi="Arial" w:cs="Arial"/>
      <w:vanish/>
      <w:sz w:val="24"/>
      <w:szCs w:val="24"/>
    </w:rPr>
  </w:style>
  <w:style w:type="paragraph" w:customStyle="1" w:styleId="snccshort">
    <w:name w:val="s_ncc_short"/>
    <w:basedOn w:val="Normal"/>
    <w:pPr>
      <w:autoSpaceDE/>
      <w:autoSpaceDN/>
      <w:spacing w:before="100" w:beforeAutospacing="1" w:after="100" w:afterAutospacing="1"/>
    </w:pPr>
    <w:rPr>
      <w:rFonts w:ascii="Arial" w:eastAsia="Times New Roman" w:hAnsi="Arial" w:cs="Arial"/>
      <w:vanish/>
      <w:sz w:val="24"/>
      <w:szCs w:val="24"/>
    </w:rPr>
  </w:style>
  <w:style w:type="paragraph" w:customStyle="1" w:styleId="slit">
    <w:name w:val="s_lit"/>
    <w:basedOn w:val="Normal"/>
    <w:pPr>
      <w:pBdr>
        <w:top w:val="dotted" w:sz="6" w:space="0" w:color="FEFEFE"/>
        <w:left w:val="dotted" w:sz="6" w:space="11" w:color="FEFEFE"/>
        <w:bottom w:val="dotted" w:sz="6" w:space="0" w:color="FEFEFE"/>
        <w:right w:val="dotted" w:sz="6" w:space="0" w:color="FEFEFE"/>
      </w:pBdr>
      <w:autoSpaceDE/>
      <w:autoSpaceDN/>
      <w:ind w:left="225"/>
    </w:pPr>
    <w:rPr>
      <w:rFonts w:ascii="Times New Roman" w:eastAsia="Times New Roman" w:hAnsi="Times New Roman"/>
      <w:sz w:val="24"/>
      <w:szCs w:val="24"/>
    </w:rPr>
  </w:style>
  <w:style w:type="paragraph" w:customStyle="1" w:styleId="slitshort">
    <w:name w:val="s_lit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imes New Roman" w:hAnsi="Arial" w:cs="Arial"/>
      <w:vanish/>
      <w:sz w:val="15"/>
      <w:szCs w:val="15"/>
    </w:rPr>
  </w:style>
  <w:style w:type="paragraph" w:customStyle="1" w:styleId="saln">
    <w:name w:val="s_aln"/>
    <w:basedOn w:val="Normal"/>
    <w:pPr>
      <w:pBdr>
        <w:top w:val="dotted" w:sz="6" w:space="0" w:color="FEFEFE"/>
        <w:left w:val="dotted" w:sz="6" w:space="11" w:color="FEFEFE"/>
        <w:bottom w:val="dotted" w:sz="6" w:space="0" w:color="FEFEFE"/>
        <w:right w:val="dotted" w:sz="6" w:space="0" w:color="FEFEFE"/>
      </w:pBdr>
      <w:autoSpaceDE/>
      <w:autoSpaceDN/>
      <w:ind w:left="225"/>
    </w:pPr>
    <w:rPr>
      <w:rFonts w:ascii="Times New Roman" w:eastAsia="Times New Roman" w:hAnsi="Times New Roman"/>
      <w:sz w:val="24"/>
      <w:szCs w:val="24"/>
    </w:rPr>
  </w:style>
  <w:style w:type="paragraph" w:customStyle="1" w:styleId="salnshort">
    <w:name w:val="s_aln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imes New Roman" w:hAnsi="Arial" w:cs="Arial"/>
      <w:vanish/>
      <w:sz w:val="15"/>
      <w:szCs w:val="15"/>
    </w:rPr>
  </w:style>
  <w:style w:type="paragraph" w:customStyle="1" w:styleId="slin">
    <w:name w:val="s_lin"/>
    <w:basedOn w:val="Normal"/>
    <w:pPr>
      <w:pBdr>
        <w:top w:val="dotted" w:sz="6" w:space="0" w:color="FEFEFE"/>
        <w:left w:val="dotted" w:sz="6" w:space="0" w:color="FEFEFE"/>
        <w:bottom w:val="dotted" w:sz="6" w:space="0" w:color="FEFEFE"/>
        <w:right w:val="dotted" w:sz="6" w:space="0" w:color="FEFEFE"/>
      </w:pBdr>
      <w:autoSpaceDE/>
      <w:autoSpaceDN/>
      <w:spacing w:before="100" w:beforeAutospacing="1" w:after="100" w:afterAutospacing="1"/>
    </w:pPr>
    <w:rPr>
      <w:rFonts w:ascii="Times New Roman" w:eastAsia="Times New Roman" w:hAnsi="Times New Roman"/>
      <w:sz w:val="24"/>
      <w:szCs w:val="24"/>
    </w:rPr>
  </w:style>
  <w:style w:type="paragraph" w:customStyle="1" w:styleId="slinshort">
    <w:name w:val="s_lin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imes New Roman" w:hAnsi="Arial" w:cs="Arial"/>
      <w:vanish/>
      <w:sz w:val="15"/>
      <w:szCs w:val="15"/>
    </w:rPr>
  </w:style>
  <w:style w:type="paragraph" w:customStyle="1" w:styleId="spct">
    <w:name w:val="s_pct"/>
    <w:basedOn w:val="Normal"/>
    <w:pPr>
      <w:pBdr>
        <w:top w:val="dotted" w:sz="6" w:space="0" w:color="FEFEFE"/>
        <w:left w:val="dotted" w:sz="6" w:space="19" w:color="FEFEFE"/>
        <w:bottom w:val="dotted" w:sz="6" w:space="0" w:color="FEFEFE"/>
        <w:right w:val="dotted" w:sz="6" w:space="0" w:color="FEFEFE"/>
      </w:pBdr>
      <w:autoSpaceDE/>
      <w:autoSpaceDN/>
      <w:spacing w:before="100" w:beforeAutospacing="1" w:after="100" w:afterAutospacing="1"/>
    </w:pPr>
    <w:rPr>
      <w:rFonts w:ascii="Times New Roman" w:eastAsia="Times New Roman" w:hAnsi="Times New Roman"/>
      <w:sz w:val="24"/>
      <w:szCs w:val="24"/>
    </w:rPr>
  </w:style>
  <w:style w:type="paragraph" w:customStyle="1" w:styleId="spctshort">
    <w:name w:val="s_pct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imes New Roman" w:hAnsi="Arial" w:cs="Arial"/>
      <w:vanish/>
      <w:sz w:val="15"/>
      <w:szCs w:val="15"/>
    </w:rPr>
  </w:style>
  <w:style w:type="paragraph" w:customStyle="1" w:styleId="aelementcenter">
    <w:name w:val="a_element_center"/>
    <w:basedOn w:val="Normal"/>
    <w:pPr>
      <w:autoSpaceDE/>
      <w:autoSpaceDN/>
      <w:spacing w:before="144" w:after="144"/>
      <w:jc w:val="center"/>
    </w:pPr>
    <w:rPr>
      <w:rFonts w:ascii="Times New Roman" w:eastAsia="Times New Roman" w:hAnsi="Times New Roman"/>
      <w:sz w:val="24"/>
      <w:szCs w:val="24"/>
    </w:rPr>
  </w:style>
  <w:style w:type="paragraph" w:customStyle="1" w:styleId="aelementright">
    <w:name w:val="a_element_right"/>
    <w:basedOn w:val="Normal"/>
    <w:pPr>
      <w:autoSpaceDE/>
      <w:autoSpaceDN/>
      <w:spacing w:before="144" w:after="144"/>
      <w:jc w:val="right"/>
    </w:pPr>
    <w:rPr>
      <w:rFonts w:ascii="Times New Roman" w:eastAsia="Times New Roman" w:hAnsi="Times New Roman"/>
      <w:sz w:val="24"/>
      <w:szCs w:val="24"/>
    </w:rPr>
  </w:style>
  <w:style w:type="paragraph" w:customStyle="1" w:styleId="aelementleft">
    <w:name w:val="a_element_left"/>
    <w:basedOn w:val="Normal"/>
    <w:pPr>
      <w:autoSpaceDE/>
      <w:autoSpaceDN/>
      <w:spacing w:before="144" w:after="144"/>
    </w:pPr>
    <w:rPr>
      <w:rFonts w:ascii="Times New Roman" w:eastAsia="Times New Roman" w:hAnsi="Times New Roman"/>
      <w:sz w:val="24"/>
      <w:szCs w:val="24"/>
    </w:rPr>
  </w:style>
  <w:style w:type="paragraph" w:customStyle="1" w:styleId="snta">
    <w:name w:val="s_nta"/>
    <w:basedOn w:val="Normal"/>
    <w:pPr>
      <w:pBdr>
        <w:top w:val="dotted" w:sz="6" w:space="0" w:color="FEFEFE"/>
        <w:left w:val="dotted" w:sz="6" w:space="0" w:color="FEFEFE"/>
        <w:bottom w:val="dotted" w:sz="6" w:space="0" w:color="FEFEFE"/>
        <w:right w:val="dotted" w:sz="6" w:space="0" w:color="FEFEFE"/>
      </w:pBdr>
      <w:autoSpaceDE/>
      <w:autoSpaceDN/>
      <w:spacing w:before="72" w:after="72"/>
      <w:ind w:left="288" w:right="72"/>
    </w:pPr>
    <w:rPr>
      <w:rFonts w:ascii="Times New Roman" w:eastAsia="Times New Roman" w:hAnsi="Times New Roman"/>
      <w:sz w:val="24"/>
      <w:szCs w:val="24"/>
    </w:rPr>
  </w:style>
  <w:style w:type="paragraph" w:customStyle="1" w:styleId="sncc">
    <w:name w:val="s_ncc"/>
    <w:basedOn w:val="Normal"/>
    <w:pPr>
      <w:pBdr>
        <w:top w:val="dotted" w:sz="6" w:space="0" w:color="FEFEFE"/>
        <w:left w:val="dotted" w:sz="6" w:space="0" w:color="FEFEFE"/>
        <w:bottom w:val="dotted" w:sz="6" w:space="0" w:color="FEFEFE"/>
        <w:right w:val="dotted" w:sz="6" w:space="0" w:color="FEFEFE"/>
      </w:pBdr>
      <w:autoSpaceDE/>
      <w:autoSpaceDN/>
      <w:spacing w:before="72" w:after="72"/>
      <w:ind w:left="288" w:right="72"/>
    </w:pPr>
    <w:rPr>
      <w:rFonts w:ascii="Times New Roman" w:eastAsia="Times New Roman" w:hAnsi="Times New Roman"/>
      <w:sz w:val="24"/>
      <w:szCs w:val="24"/>
    </w:rPr>
  </w:style>
  <w:style w:type="paragraph" w:customStyle="1" w:styleId="sart">
    <w:name w:val="s_art"/>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por">
    <w:name w:val="s_por"/>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blc">
    <w:name w:val="s_blc"/>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anx">
    <w:name w:val="s_anx"/>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apn">
    <w:name w:val="s_apn"/>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crt">
    <w:name w:val="s_crt"/>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prt">
    <w:name w:val="s_prt"/>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ttl">
    <w:name w:val="s_ttl"/>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cap">
    <w:name w:val="s_cap"/>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sbc">
    <w:name w:val="s_sbc"/>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sec">
    <w:name w:val="s_sec"/>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prg">
    <w:name w:val="s_prg"/>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imes New Roman" w:hAnsi="Times New Roman"/>
      <w:sz w:val="24"/>
      <w:szCs w:val="24"/>
    </w:rPr>
  </w:style>
  <w:style w:type="paragraph" w:customStyle="1" w:styleId="sden">
    <w:name w:val="s_den"/>
    <w:basedOn w:val="Normal"/>
    <w:pPr>
      <w:autoSpaceDE/>
      <w:autoSpaceDN/>
      <w:jc w:val="center"/>
    </w:pPr>
    <w:rPr>
      <w:rFonts w:eastAsia="Times New Roman"/>
      <w:b/>
      <w:bCs/>
      <w:color w:val="8B0000"/>
      <w:sz w:val="30"/>
      <w:szCs w:val="30"/>
    </w:rPr>
  </w:style>
  <w:style w:type="paragraph" w:customStyle="1" w:styleId="shdr">
    <w:name w:val="s_hdr"/>
    <w:basedOn w:val="Normal"/>
    <w:pPr>
      <w:autoSpaceDE/>
      <w:autoSpaceDN/>
      <w:spacing w:before="72" w:after="72"/>
      <w:ind w:left="72" w:right="72"/>
    </w:pPr>
    <w:rPr>
      <w:rFonts w:eastAsia="Times New Roman"/>
      <w:b/>
      <w:bCs/>
      <w:color w:val="333333"/>
      <w:sz w:val="20"/>
      <w:szCs w:val="20"/>
    </w:rPr>
  </w:style>
  <w:style w:type="paragraph" w:customStyle="1" w:styleId="semtttl">
    <w:name w:val="s_emt_ttl"/>
    <w:basedOn w:val="Normal"/>
    <w:pPr>
      <w:autoSpaceDE/>
      <w:autoSpaceDN/>
      <w:spacing w:before="100" w:beforeAutospacing="1" w:after="100" w:afterAutospacing="1"/>
    </w:pPr>
    <w:rPr>
      <w:rFonts w:ascii="Arial" w:eastAsia="Times New Roman" w:hAnsi="Arial" w:cs="Arial"/>
      <w:b/>
      <w:bCs/>
      <w:color w:val="000000"/>
      <w:sz w:val="21"/>
      <w:szCs w:val="21"/>
    </w:rPr>
  </w:style>
  <w:style w:type="paragraph" w:customStyle="1" w:styleId="semtbdy">
    <w:name w:val="s_emt_bdy"/>
    <w:basedOn w:val="Normal"/>
    <w:pPr>
      <w:autoSpaceDE/>
      <w:autoSpaceDN/>
      <w:spacing w:before="100" w:beforeAutospacing="1" w:after="100" w:afterAutospacing="1"/>
    </w:pPr>
    <w:rPr>
      <w:rFonts w:eastAsia="Times New Roman"/>
      <w:b/>
      <w:bCs/>
      <w:color w:val="006400"/>
      <w:szCs w:val="18"/>
    </w:rPr>
  </w:style>
  <w:style w:type="paragraph" w:customStyle="1" w:styleId="spub">
    <w:name w:val="s_pub"/>
    <w:basedOn w:val="Normal"/>
    <w:pPr>
      <w:autoSpaceDE/>
      <w:autoSpaceDN/>
      <w:spacing w:before="144" w:after="144"/>
      <w:ind w:left="144" w:right="144"/>
    </w:pPr>
    <w:rPr>
      <w:rFonts w:ascii="Arial" w:eastAsia="Times New Roman" w:hAnsi="Arial" w:cs="Arial"/>
      <w:b/>
      <w:bCs/>
      <w:color w:val="000000"/>
      <w:sz w:val="21"/>
      <w:szCs w:val="21"/>
    </w:rPr>
  </w:style>
  <w:style w:type="paragraph" w:customStyle="1" w:styleId="spubbdy">
    <w:name w:val="s_pub_bdy"/>
    <w:basedOn w:val="Normal"/>
    <w:pPr>
      <w:autoSpaceDE/>
      <w:autoSpaceDN/>
      <w:spacing w:before="100" w:beforeAutospacing="1" w:after="100" w:afterAutospacing="1"/>
    </w:pPr>
    <w:rPr>
      <w:rFonts w:eastAsia="Times New Roman"/>
      <w:b/>
      <w:bCs/>
      <w:color w:val="24689B"/>
      <w:sz w:val="21"/>
      <w:szCs w:val="21"/>
    </w:rPr>
  </w:style>
  <w:style w:type="paragraph" w:customStyle="1" w:styleId="sntapar">
    <w:name w:val="s_nta_par"/>
    <w:basedOn w:val="Normal"/>
    <w:pPr>
      <w:autoSpaceDE/>
      <w:autoSpaceDN/>
      <w:spacing w:before="100" w:beforeAutospacing="1" w:after="100" w:afterAutospacing="1"/>
    </w:pPr>
    <w:rPr>
      <w:rFonts w:eastAsia="Times New Roman"/>
      <w:color w:val="000000"/>
      <w:sz w:val="17"/>
      <w:szCs w:val="17"/>
    </w:rPr>
  </w:style>
  <w:style w:type="paragraph" w:customStyle="1" w:styleId="snccpar">
    <w:name w:val="s_ncc_par"/>
    <w:basedOn w:val="Normal"/>
    <w:pPr>
      <w:autoSpaceDE/>
      <w:autoSpaceDN/>
      <w:spacing w:before="100" w:beforeAutospacing="1" w:after="100" w:afterAutospacing="1"/>
    </w:pPr>
    <w:rPr>
      <w:rFonts w:eastAsia="Times New Roman"/>
      <w:color w:val="808080"/>
      <w:sz w:val="17"/>
      <w:szCs w:val="17"/>
    </w:rPr>
  </w:style>
  <w:style w:type="paragraph" w:customStyle="1" w:styleId="ssmnpar">
    <w:name w:val="s_smn_par"/>
    <w:basedOn w:val="Normal"/>
    <w:pPr>
      <w:autoSpaceDE/>
      <w:autoSpaceDN/>
      <w:spacing w:before="100" w:beforeAutospacing="1" w:after="100" w:afterAutospacing="1"/>
      <w:jc w:val="center"/>
    </w:pPr>
    <w:rPr>
      <w:rFonts w:eastAsia="Times New Roman"/>
      <w:b/>
      <w:bCs/>
      <w:color w:val="24689B"/>
      <w:sz w:val="17"/>
      <w:szCs w:val="17"/>
    </w:rPr>
  </w:style>
  <w:style w:type="paragraph" w:customStyle="1" w:styleId="ssmn">
    <w:name w:val="s_smn"/>
    <w:basedOn w:val="Normal"/>
    <w:pPr>
      <w:autoSpaceDE/>
      <w:autoSpaceDN/>
      <w:spacing w:before="100" w:beforeAutospacing="1" w:after="100" w:afterAutospacing="1"/>
      <w:jc w:val="center"/>
    </w:pPr>
    <w:rPr>
      <w:rFonts w:ascii="Times New Roman" w:eastAsia="Times New Roman" w:hAnsi="Times New Roman"/>
      <w:sz w:val="24"/>
      <w:szCs w:val="24"/>
    </w:rPr>
  </w:style>
  <w:style w:type="paragraph" w:customStyle="1" w:styleId="sntattl">
    <w:name w:val="s_nta_ttl"/>
    <w:basedOn w:val="Normal"/>
    <w:pPr>
      <w:autoSpaceDE/>
      <w:autoSpaceDN/>
      <w:spacing w:before="100" w:beforeAutospacing="1" w:after="100" w:afterAutospacing="1"/>
    </w:pPr>
    <w:rPr>
      <w:rFonts w:eastAsia="Times New Roman"/>
      <w:b/>
      <w:bCs/>
      <w:color w:val="24689B"/>
      <w:sz w:val="20"/>
      <w:szCs w:val="20"/>
    </w:rPr>
  </w:style>
  <w:style w:type="paragraph" w:customStyle="1" w:styleId="snccttl">
    <w:name w:val="s_ncc_ttl"/>
    <w:basedOn w:val="Normal"/>
    <w:pPr>
      <w:autoSpaceDE/>
      <w:autoSpaceDN/>
      <w:spacing w:before="100" w:beforeAutospacing="1" w:after="100" w:afterAutospacing="1"/>
    </w:pPr>
    <w:rPr>
      <w:rFonts w:eastAsia="Times New Roman"/>
      <w:b/>
      <w:bCs/>
      <w:color w:val="24689B"/>
      <w:sz w:val="20"/>
      <w:szCs w:val="20"/>
    </w:rPr>
  </w:style>
  <w:style w:type="paragraph" w:customStyle="1" w:styleId="scit">
    <w:name w:val="s_cit"/>
    <w:basedOn w:val="Normal"/>
    <w:pPr>
      <w:shd w:val="clear" w:color="auto" w:fill="FFFF00"/>
      <w:autoSpaceDE/>
      <w:autoSpaceDN/>
      <w:spacing w:before="144" w:after="144"/>
      <w:ind w:left="144" w:right="144"/>
    </w:pPr>
    <w:rPr>
      <w:rFonts w:ascii="Times New Roman" w:eastAsia="Times New Roman" w:hAnsi="Times New Roman"/>
      <w:sz w:val="17"/>
      <w:szCs w:val="17"/>
    </w:rPr>
  </w:style>
  <w:style w:type="paragraph" w:customStyle="1" w:styleId="sartttl">
    <w:name w:val="s_art_ttl"/>
    <w:basedOn w:val="Normal"/>
    <w:pPr>
      <w:autoSpaceDE/>
      <w:autoSpaceDN/>
    </w:pPr>
    <w:rPr>
      <w:rFonts w:eastAsia="Times New Roman"/>
      <w:b/>
      <w:bCs/>
      <w:color w:val="24689B"/>
      <w:sz w:val="20"/>
      <w:szCs w:val="20"/>
    </w:rPr>
  </w:style>
  <w:style w:type="paragraph" w:customStyle="1" w:styleId="sartden">
    <w:name w:val="s_art_den"/>
    <w:basedOn w:val="Normal"/>
    <w:pPr>
      <w:autoSpaceDE/>
      <w:autoSpaceDN/>
    </w:pPr>
    <w:rPr>
      <w:rFonts w:eastAsia="Times New Roman"/>
      <w:b/>
      <w:bCs/>
      <w:color w:val="24689B"/>
      <w:sz w:val="20"/>
      <w:szCs w:val="20"/>
    </w:rPr>
  </w:style>
  <w:style w:type="paragraph" w:customStyle="1" w:styleId="sporttl">
    <w:name w:val="s_por_ttl"/>
    <w:basedOn w:val="Normal"/>
    <w:pPr>
      <w:autoSpaceDE/>
      <w:autoSpaceDN/>
    </w:pPr>
    <w:rPr>
      <w:rFonts w:eastAsia="Times New Roman"/>
      <w:b/>
      <w:bCs/>
      <w:color w:val="8B0000"/>
      <w:sz w:val="21"/>
      <w:szCs w:val="21"/>
    </w:rPr>
  </w:style>
  <w:style w:type="paragraph" w:customStyle="1" w:styleId="sporden">
    <w:name w:val="s_por_den"/>
    <w:basedOn w:val="Normal"/>
    <w:pPr>
      <w:autoSpaceDE/>
      <w:autoSpaceDN/>
    </w:pPr>
    <w:rPr>
      <w:rFonts w:eastAsia="Times New Roman"/>
      <w:b/>
      <w:bCs/>
      <w:color w:val="8B0000"/>
      <w:sz w:val="21"/>
      <w:szCs w:val="21"/>
    </w:rPr>
  </w:style>
  <w:style w:type="paragraph" w:customStyle="1" w:styleId="sblcttl">
    <w:name w:val="s_blc_ttl"/>
    <w:basedOn w:val="Normal"/>
    <w:pPr>
      <w:autoSpaceDE/>
      <w:autoSpaceDN/>
    </w:pPr>
    <w:rPr>
      <w:rFonts w:eastAsia="Times New Roman"/>
      <w:b/>
      <w:bCs/>
      <w:color w:val="8B0000"/>
      <w:sz w:val="21"/>
      <w:szCs w:val="21"/>
    </w:rPr>
  </w:style>
  <w:style w:type="paragraph" w:customStyle="1" w:styleId="srefttl">
    <w:name w:val="s_ref_ttl"/>
    <w:basedOn w:val="Normal"/>
    <w:pPr>
      <w:autoSpaceDE/>
      <w:autoSpaceDN/>
      <w:spacing w:before="100" w:beforeAutospacing="1" w:after="100" w:afterAutospacing="1"/>
    </w:pPr>
    <w:rPr>
      <w:rFonts w:ascii="verdcana" w:eastAsia="Times New Roman" w:hAnsi="verdcana"/>
      <w:b/>
      <w:bCs/>
      <w:color w:val="24689B"/>
      <w:sz w:val="20"/>
      <w:szCs w:val="20"/>
    </w:rPr>
  </w:style>
  <w:style w:type="paragraph" w:customStyle="1" w:styleId="sanxttl">
    <w:name w:val="s_anx_ttl"/>
    <w:basedOn w:val="Normal"/>
    <w:pPr>
      <w:autoSpaceDE/>
      <w:autoSpaceDN/>
      <w:jc w:val="center"/>
    </w:pPr>
    <w:rPr>
      <w:rFonts w:eastAsia="Times New Roman"/>
      <w:b/>
      <w:bCs/>
      <w:color w:val="24689B"/>
      <w:sz w:val="20"/>
      <w:szCs w:val="20"/>
    </w:rPr>
  </w:style>
  <w:style w:type="paragraph" w:customStyle="1" w:styleId="sanxden">
    <w:name w:val="s_anx_den"/>
    <w:basedOn w:val="Normal"/>
    <w:pPr>
      <w:autoSpaceDE/>
      <w:autoSpaceDN/>
      <w:jc w:val="center"/>
    </w:pPr>
    <w:rPr>
      <w:rFonts w:eastAsia="Times New Roman"/>
      <w:b/>
      <w:bCs/>
      <w:color w:val="24689B"/>
      <w:sz w:val="20"/>
      <w:szCs w:val="20"/>
    </w:rPr>
  </w:style>
  <w:style w:type="paragraph" w:customStyle="1" w:styleId="sapnttl">
    <w:name w:val="s_apn_ttl"/>
    <w:basedOn w:val="Normal"/>
    <w:pPr>
      <w:autoSpaceDE/>
      <w:autoSpaceDN/>
    </w:pPr>
    <w:rPr>
      <w:rFonts w:eastAsia="Times New Roman"/>
      <w:b/>
      <w:bCs/>
      <w:color w:val="24689B"/>
      <w:sz w:val="20"/>
      <w:szCs w:val="20"/>
    </w:rPr>
  </w:style>
  <w:style w:type="paragraph" w:customStyle="1" w:styleId="sapnden">
    <w:name w:val="s_apn_den"/>
    <w:basedOn w:val="Normal"/>
    <w:pPr>
      <w:autoSpaceDE/>
      <w:autoSpaceDN/>
    </w:pPr>
    <w:rPr>
      <w:rFonts w:eastAsia="Times New Roman"/>
      <w:b/>
      <w:bCs/>
      <w:color w:val="24689B"/>
      <w:sz w:val="20"/>
      <w:szCs w:val="20"/>
    </w:rPr>
  </w:style>
  <w:style w:type="paragraph" w:customStyle="1" w:styleId="scrtttl">
    <w:name w:val="s_crt_ttl"/>
    <w:basedOn w:val="Normal"/>
    <w:pPr>
      <w:autoSpaceDE/>
      <w:autoSpaceDN/>
      <w:jc w:val="center"/>
    </w:pPr>
    <w:rPr>
      <w:rFonts w:eastAsia="Times New Roman"/>
      <w:b/>
      <w:bCs/>
      <w:color w:val="006400"/>
      <w:sz w:val="27"/>
      <w:szCs w:val="27"/>
    </w:rPr>
  </w:style>
  <w:style w:type="paragraph" w:customStyle="1" w:styleId="scrtden">
    <w:name w:val="s_crt_den"/>
    <w:basedOn w:val="Normal"/>
    <w:pPr>
      <w:autoSpaceDE/>
      <w:autoSpaceDN/>
      <w:jc w:val="center"/>
    </w:pPr>
    <w:rPr>
      <w:rFonts w:eastAsia="Times New Roman"/>
      <w:b/>
      <w:bCs/>
      <w:color w:val="006400"/>
      <w:sz w:val="27"/>
      <w:szCs w:val="27"/>
    </w:rPr>
  </w:style>
  <w:style w:type="paragraph" w:customStyle="1" w:styleId="sprtttl">
    <w:name w:val="s_prt_ttl"/>
    <w:basedOn w:val="Normal"/>
    <w:pPr>
      <w:autoSpaceDE/>
      <w:autoSpaceDN/>
      <w:jc w:val="center"/>
    </w:pPr>
    <w:rPr>
      <w:rFonts w:eastAsia="Times New Roman"/>
      <w:b/>
      <w:bCs/>
      <w:color w:val="006400"/>
      <w:sz w:val="27"/>
      <w:szCs w:val="27"/>
    </w:rPr>
  </w:style>
  <w:style w:type="paragraph" w:customStyle="1" w:styleId="sprtden">
    <w:name w:val="s_prt_den"/>
    <w:basedOn w:val="Normal"/>
    <w:pPr>
      <w:autoSpaceDE/>
      <w:autoSpaceDN/>
      <w:jc w:val="center"/>
    </w:pPr>
    <w:rPr>
      <w:rFonts w:eastAsia="Times New Roman"/>
      <w:b/>
      <w:bCs/>
      <w:color w:val="006400"/>
      <w:sz w:val="27"/>
      <w:szCs w:val="27"/>
    </w:rPr>
  </w:style>
  <w:style w:type="paragraph" w:customStyle="1" w:styleId="slitttl">
    <w:name w:val="s_lit_ttl"/>
    <w:basedOn w:val="Normal"/>
    <w:pPr>
      <w:autoSpaceDE/>
      <w:autoSpaceDN/>
      <w:spacing w:before="100" w:beforeAutospacing="1" w:after="100" w:afterAutospacing="1"/>
    </w:pPr>
    <w:rPr>
      <w:rFonts w:eastAsia="Times New Roman"/>
      <w:b/>
      <w:bCs/>
      <w:color w:val="8B0000"/>
      <w:sz w:val="24"/>
      <w:szCs w:val="24"/>
    </w:rPr>
  </w:style>
  <w:style w:type="paragraph" w:customStyle="1" w:styleId="salnttl">
    <w:name w:val="s_aln_ttl"/>
    <w:basedOn w:val="Normal"/>
    <w:pPr>
      <w:autoSpaceDE/>
      <w:autoSpaceDN/>
      <w:spacing w:before="100" w:beforeAutospacing="1" w:after="100" w:afterAutospacing="1"/>
    </w:pPr>
    <w:rPr>
      <w:rFonts w:eastAsia="Times New Roman"/>
      <w:b/>
      <w:bCs/>
      <w:color w:val="8B0000"/>
      <w:sz w:val="24"/>
      <w:szCs w:val="24"/>
    </w:rPr>
  </w:style>
  <w:style w:type="paragraph" w:customStyle="1" w:styleId="slinttl">
    <w:name w:val="s_lin_ttl"/>
    <w:basedOn w:val="Normal"/>
    <w:pPr>
      <w:autoSpaceDE/>
      <w:autoSpaceDN/>
      <w:spacing w:before="100" w:beforeAutospacing="1" w:after="100" w:afterAutospacing="1"/>
    </w:pPr>
    <w:rPr>
      <w:rFonts w:eastAsia="Times New Roman"/>
      <w:b/>
      <w:bCs/>
      <w:color w:val="24689B"/>
      <w:sz w:val="21"/>
      <w:szCs w:val="21"/>
    </w:rPr>
  </w:style>
  <w:style w:type="paragraph" w:customStyle="1" w:styleId="spctttl">
    <w:name w:val="s_pct_ttl"/>
    <w:basedOn w:val="Normal"/>
    <w:pPr>
      <w:autoSpaceDE/>
      <w:autoSpaceDN/>
      <w:spacing w:before="100" w:beforeAutospacing="1" w:after="100" w:afterAutospacing="1"/>
    </w:pPr>
    <w:rPr>
      <w:rFonts w:eastAsia="Times New Roman"/>
      <w:b/>
      <w:bCs/>
      <w:color w:val="8B0000"/>
      <w:sz w:val="24"/>
      <w:szCs w:val="24"/>
    </w:rPr>
  </w:style>
  <w:style w:type="paragraph" w:customStyle="1" w:styleId="sttlttl">
    <w:name w:val="s_ttl_ttl"/>
    <w:basedOn w:val="Normal"/>
    <w:pPr>
      <w:autoSpaceDE/>
      <w:autoSpaceDN/>
      <w:jc w:val="center"/>
    </w:pPr>
    <w:rPr>
      <w:rFonts w:eastAsia="Times New Roman"/>
      <w:b/>
      <w:bCs/>
      <w:color w:val="8B0000"/>
      <w:sz w:val="26"/>
      <w:szCs w:val="26"/>
    </w:rPr>
  </w:style>
  <w:style w:type="paragraph" w:customStyle="1" w:styleId="sttlden">
    <w:name w:val="s_ttl_den"/>
    <w:basedOn w:val="Normal"/>
    <w:pPr>
      <w:autoSpaceDE/>
      <w:autoSpaceDN/>
      <w:jc w:val="center"/>
    </w:pPr>
    <w:rPr>
      <w:rFonts w:eastAsia="Times New Roman"/>
      <w:b/>
      <w:bCs/>
      <w:color w:val="8B0000"/>
      <w:sz w:val="26"/>
      <w:szCs w:val="26"/>
    </w:rPr>
  </w:style>
  <w:style w:type="paragraph" w:customStyle="1" w:styleId="scapttl">
    <w:name w:val="s_cap_ttl"/>
    <w:basedOn w:val="Normal"/>
    <w:pPr>
      <w:autoSpaceDE/>
      <w:autoSpaceDN/>
      <w:jc w:val="center"/>
    </w:pPr>
    <w:rPr>
      <w:rFonts w:eastAsia="Times New Roman"/>
      <w:b/>
      <w:bCs/>
      <w:color w:val="A52A2A"/>
      <w:sz w:val="24"/>
      <w:szCs w:val="24"/>
    </w:rPr>
  </w:style>
  <w:style w:type="paragraph" w:customStyle="1" w:styleId="scapden">
    <w:name w:val="s_cap_den"/>
    <w:basedOn w:val="Normal"/>
    <w:pPr>
      <w:autoSpaceDE/>
      <w:autoSpaceDN/>
      <w:jc w:val="center"/>
    </w:pPr>
    <w:rPr>
      <w:rFonts w:eastAsia="Times New Roman"/>
      <w:b/>
      <w:bCs/>
      <w:color w:val="A52A2A"/>
      <w:sz w:val="24"/>
      <w:szCs w:val="24"/>
    </w:rPr>
  </w:style>
  <w:style w:type="paragraph" w:customStyle="1" w:styleId="ssbcttl">
    <w:name w:val="s_sbc_ttl"/>
    <w:basedOn w:val="Normal"/>
    <w:pPr>
      <w:autoSpaceDE/>
      <w:autoSpaceDN/>
    </w:pPr>
    <w:rPr>
      <w:rFonts w:eastAsia="Times New Roman"/>
      <w:b/>
      <w:bCs/>
      <w:color w:val="000000"/>
      <w:sz w:val="23"/>
      <w:szCs w:val="23"/>
    </w:rPr>
  </w:style>
  <w:style w:type="paragraph" w:customStyle="1" w:styleId="ssbcden">
    <w:name w:val="s_sbc_den"/>
    <w:basedOn w:val="Normal"/>
    <w:pPr>
      <w:autoSpaceDE/>
      <w:autoSpaceDN/>
    </w:pPr>
    <w:rPr>
      <w:rFonts w:eastAsia="Times New Roman"/>
      <w:b/>
      <w:bCs/>
      <w:color w:val="000000"/>
      <w:sz w:val="23"/>
      <w:szCs w:val="23"/>
    </w:rPr>
  </w:style>
  <w:style w:type="paragraph" w:customStyle="1" w:styleId="ssecttl">
    <w:name w:val="s_sec_ttl"/>
    <w:basedOn w:val="Normal"/>
    <w:pPr>
      <w:autoSpaceDE/>
      <w:autoSpaceDN/>
      <w:jc w:val="center"/>
    </w:pPr>
    <w:rPr>
      <w:rFonts w:eastAsia="Times New Roman"/>
      <w:b/>
      <w:bCs/>
      <w:color w:val="000000"/>
      <w:sz w:val="23"/>
      <w:szCs w:val="23"/>
    </w:rPr>
  </w:style>
  <w:style w:type="paragraph" w:customStyle="1" w:styleId="ssecden">
    <w:name w:val="s_sec_den"/>
    <w:basedOn w:val="Normal"/>
    <w:pPr>
      <w:autoSpaceDE/>
      <w:autoSpaceDN/>
      <w:jc w:val="center"/>
    </w:pPr>
    <w:rPr>
      <w:rFonts w:eastAsia="Times New Roman"/>
      <w:b/>
      <w:bCs/>
      <w:color w:val="000000"/>
      <w:sz w:val="23"/>
      <w:szCs w:val="23"/>
    </w:rPr>
  </w:style>
  <w:style w:type="paragraph" w:customStyle="1" w:styleId="sprgttl">
    <w:name w:val="s_prg_ttl"/>
    <w:basedOn w:val="Normal"/>
    <w:pPr>
      <w:autoSpaceDE/>
      <w:autoSpaceDN/>
      <w:jc w:val="center"/>
    </w:pPr>
    <w:rPr>
      <w:rFonts w:eastAsia="Times New Roman"/>
      <w:b/>
      <w:bCs/>
      <w:color w:val="000000"/>
      <w:sz w:val="21"/>
      <w:szCs w:val="21"/>
    </w:rPr>
  </w:style>
  <w:style w:type="paragraph" w:customStyle="1" w:styleId="sprgden">
    <w:name w:val="s_prg_den"/>
    <w:basedOn w:val="Normal"/>
    <w:pPr>
      <w:autoSpaceDE/>
      <w:autoSpaceDN/>
      <w:jc w:val="center"/>
    </w:pPr>
    <w:rPr>
      <w:rFonts w:eastAsia="Times New Roman"/>
      <w:b/>
      <w:bCs/>
      <w:color w:val="000000"/>
      <w:sz w:val="21"/>
      <w:szCs w:val="21"/>
    </w:rPr>
  </w:style>
  <w:style w:type="paragraph" w:customStyle="1" w:styleId="smrc">
    <w:name w:val="s_mrc"/>
    <w:basedOn w:val="Normal"/>
    <w:pPr>
      <w:shd w:val="clear" w:color="auto" w:fill="F0FFFF"/>
      <w:autoSpaceDE/>
      <w:autoSpaceDN/>
      <w:spacing w:before="100" w:beforeAutospacing="1" w:after="100" w:afterAutospacing="1"/>
    </w:pPr>
    <w:rPr>
      <w:rFonts w:ascii="Times New Roman" w:eastAsia="Times New Roman" w:hAnsi="Times New Roman"/>
      <w:sz w:val="24"/>
      <w:szCs w:val="24"/>
    </w:rPr>
  </w:style>
  <w:style w:type="paragraph" w:customStyle="1" w:styleId="slgd">
    <w:name w:val="s_lgd"/>
    <w:basedOn w:val="Normal"/>
    <w:pPr>
      <w:autoSpaceDE/>
      <w:autoSpaceDN/>
      <w:spacing w:before="100" w:beforeAutospacing="1" w:after="100" w:afterAutospacing="1"/>
    </w:pPr>
    <w:rPr>
      <w:rFonts w:ascii="Times New Roman" w:eastAsia="Times New Roman" w:hAnsi="Times New Roman"/>
      <w:color w:val="24689B"/>
      <w:sz w:val="24"/>
      <w:szCs w:val="24"/>
      <w:u w:val="single"/>
    </w:rPr>
  </w:style>
  <w:style w:type="paragraph" w:customStyle="1" w:styleId="slge">
    <w:name w:val="s_lge"/>
    <w:basedOn w:val="Normal"/>
    <w:pPr>
      <w:autoSpaceDE/>
      <w:autoSpaceDN/>
      <w:spacing w:before="100" w:beforeAutospacing="1" w:after="100" w:afterAutospacing="1"/>
    </w:pPr>
    <w:rPr>
      <w:rFonts w:ascii="Times New Roman" w:eastAsia="Times New Roman" w:hAnsi="Times New Roman"/>
      <w:color w:val="24689B"/>
      <w:sz w:val="24"/>
      <w:szCs w:val="24"/>
      <w:u w:val="single"/>
    </w:rPr>
  </w:style>
  <w:style w:type="paragraph" w:customStyle="1" w:styleId="slgi">
    <w:name w:val="s_lgi"/>
    <w:basedOn w:val="Normal"/>
    <w:pPr>
      <w:autoSpaceDE/>
      <w:autoSpaceDN/>
      <w:spacing w:before="100" w:beforeAutospacing="1" w:after="100" w:afterAutospacing="1"/>
    </w:pPr>
    <w:rPr>
      <w:rFonts w:ascii="Times New Roman" w:eastAsia="Times New Roman" w:hAnsi="Times New Roman"/>
      <w:color w:val="006400"/>
      <w:sz w:val="24"/>
      <w:szCs w:val="24"/>
      <w:u w:val="single"/>
    </w:rPr>
  </w:style>
  <w:style w:type="paragraph" w:customStyle="1" w:styleId="spantxtcolorat">
    <w:name w:val="spantxtcolorat"/>
    <w:basedOn w:val="Normal"/>
    <w:pPr>
      <w:shd w:val="clear" w:color="auto" w:fill="FF0000"/>
      <w:autoSpaceDE/>
      <w:autoSpaceDN/>
      <w:spacing w:before="100" w:beforeAutospacing="1" w:after="100" w:afterAutospacing="1"/>
    </w:pPr>
    <w:rPr>
      <w:rFonts w:ascii="Times New Roman" w:eastAsia="Times New Roman" w:hAnsi="Times New Roman"/>
      <w:sz w:val="24"/>
      <w:szCs w:val="24"/>
    </w:rPr>
  </w:style>
  <w:style w:type="paragraph" w:customStyle="1" w:styleId="sref">
    <w:name w:val="s_ref"/>
    <w:basedOn w:val="Normal"/>
    <w:pPr>
      <w:autoSpaceDE/>
      <w:autoSpaceDN/>
      <w:spacing w:before="100" w:beforeAutospacing="1" w:after="100" w:afterAutospacing="1"/>
      <w:jc w:val="center"/>
    </w:pPr>
    <w:rPr>
      <w:rFonts w:ascii="Times New Roman" w:eastAsia="Times New Roman" w:hAnsi="Times New Roman"/>
      <w:sz w:val="24"/>
      <w:szCs w:val="24"/>
    </w:rPr>
  </w:style>
  <w:style w:type="paragraph" w:customStyle="1" w:styleId="nrm">
    <w:name w:val="nrm"/>
    <w:basedOn w:val="Normal"/>
    <w:pPr>
      <w:pBdr>
        <w:top w:val="single" w:sz="6" w:space="0" w:color="000000"/>
        <w:left w:val="single" w:sz="6" w:space="0" w:color="000000"/>
        <w:bottom w:val="single" w:sz="6" w:space="0" w:color="000000"/>
        <w:right w:val="single" w:sz="6" w:space="0" w:color="000000"/>
      </w:pBdr>
      <w:shd w:val="clear" w:color="auto" w:fill="D6F5D6"/>
      <w:autoSpaceDE/>
      <w:autoSpaceDN/>
      <w:spacing w:before="100" w:beforeAutospacing="1" w:after="100" w:afterAutospacing="1"/>
    </w:pPr>
    <w:rPr>
      <w:rFonts w:ascii="Times New Roman" w:eastAsia="Times New Roman" w:hAnsi="Times New Roman"/>
      <w:i/>
      <w:iCs/>
      <w:sz w:val="24"/>
      <w:szCs w:val="24"/>
    </w:rPr>
  </w:style>
  <w:style w:type="paragraph" w:customStyle="1" w:styleId="rosuinchis">
    <w:name w:val="rosuinchis"/>
    <w:basedOn w:val="Normal"/>
    <w:pPr>
      <w:autoSpaceDE/>
      <w:autoSpaceDN/>
      <w:spacing w:before="100" w:beforeAutospacing="1" w:after="100" w:afterAutospacing="1"/>
    </w:pPr>
    <w:rPr>
      <w:rFonts w:ascii="Times New Roman" w:eastAsia="Times New Roman" w:hAnsi="Times New Roman"/>
      <w:color w:val="8B0000"/>
      <w:sz w:val="24"/>
      <w:szCs w:val="24"/>
    </w:rPr>
  </w:style>
  <w:style w:type="paragraph" w:customStyle="1" w:styleId="spar1">
    <w:name w:val="s_par1"/>
    <w:basedOn w:val="Normal"/>
    <w:pPr>
      <w:autoSpaceDE/>
      <w:autoSpaceDN/>
    </w:pPr>
    <w:rPr>
      <w:rFonts w:eastAsia="Times New Roman"/>
      <w:sz w:val="15"/>
      <w:szCs w:val="15"/>
    </w:rPr>
  </w:style>
  <w:style w:type="paragraph" w:customStyle="1" w:styleId="spar2">
    <w:name w:val="s_par2"/>
    <w:basedOn w:val="Normal"/>
    <w:pPr>
      <w:autoSpaceDE/>
      <w:autoSpaceDN/>
      <w:ind w:left="225"/>
    </w:pPr>
    <w:rPr>
      <w:rFonts w:eastAsia="Times New Roman"/>
      <w:sz w:val="11"/>
      <w:szCs w:val="11"/>
    </w:rPr>
  </w:style>
  <w:style w:type="character" w:customStyle="1" w:styleId="sden1">
    <w:name w:val="s_den1"/>
    <w:rPr>
      <w:rFonts w:ascii="Verdana" w:hAnsi="Verdana" w:hint="default"/>
      <w:b/>
      <w:bCs/>
      <w:vanish w:val="0"/>
      <w:webHidden w:val="0"/>
      <w:color w:val="8B0000"/>
      <w:sz w:val="30"/>
      <w:szCs w:val="30"/>
      <w:shd w:val="clear" w:color="auto" w:fill="FFFFFF"/>
      <w:specVanish w:val="0"/>
    </w:rPr>
  </w:style>
  <w:style w:type="character" w:customStyle="1" w:styleId="semtttl1">
    <w:name w:val="s_emt_ttl1"/>
    <w:rPr>
      <w:rFonts w:ascii="Arial" w:hAnsi="Arial" w:cs="Arial" w:hint="default"/>
      <w:b/>
      <w:bCs/>
      <w:color w:val="000000"/>
      <w:sz w:val="21"/>
      <w:szCs w:val="21"/>
      <w:shd w:val="clear" w:color="auto" w:fill="FFFFFF"/>
    </w:rPr>
  </w:style>
  <w:style w:type="character" w:customStyle="1" w:styleId="semtbdy1">
    <w:name w:val="s_emt_bdy1"/>
    <w:rPr>
      <w:rFonts w:ascii="Verdana" w:hAnsi="Verdana" w:hint="default"/>
      <w:b/>
      <w:bCs/>
      <w:color w:val="006400"/>
      <w:sz w:val="18"/>
      <w:szCs w:val="18"/>
      <w:shd w:val="clear" w:color="auto" w:fill="FFFFFF"/>
    </w:rPr>
  </w:style>
  <w:style w:type="character" w:customStyle="1" w:styleId="spub1">
    <w:name w:val="s_pub1"/>
    <w:rPr>
      <w:rFonts w:ascii="Arial" w:hAnsi="Arial" w:cs="Arial" w:hint="default"/>
      <w:b/>
      <w:bCs/>
      <w:vanish w:val="0"/>
      <w:webHidden w:val="0"/>
      <w:color w:val="000000"/>
      <w:sz w:val="21"/>
      <w:szCs w:val="21"/>
      <w:shd w:val="clear" w:color="auto" w:fill="FFFFFF"/>
      <w:specVanish w:val="0"/>
    </w:rPr>
  </w:style>
  <w:style w:type="character" w:customStyle="1" w:styleId="spubttl">
    <w:name w:val="s_pub_ttl"/>
    <w:rPr>
      <w:rFonts w:ascii="Verdana" w:hAnsi="Verdana" w:hint="default"/>
      <w:b w:val="0"/>
      <w:bCs w:val="0"/>
      <w:color w:val="000000"/>
      <w:sz w:val="20"/>
      <w:szCs w:val="20"/>
      <w:shd w:val="clear" w:color="auto" w:fill="FFFFFF"/>
    </w:rPr>
  </w:style>
  <w:style w:type="character" w:customStyle="1" w:styleId="spubbdy1">
    <w:name w:val="s_pub_bdy1"/>
    <w:rPr>
      <w:rFonts w:ascii="Verdana" w:hAnsi="Verdana" w:hint="default"/>
      <w:b/>
      <w:bCs/>
      <w:color w:val="24689B"/>
      <w:sz w:val="21"/>
      <w:szCs w:val="21"/>
      <w:shd w:val="clear" w:color="auto" w:fill="FFFFFF"/>
    </w:rPr>
  </w:style>
  <w:style w:type="character" w:customStyle="1" w:styleId="spar3">
    <w:name w:val="s_par3"/>
    <w:rPr>
      <w:rFonts w:ascii="Verdana" w:hAnsi="Verdana" w:hint="default"/>
      <w:b w:val="0"/>
      <w:bCs w:val="0"/>
      <w:vanish w:val="0"/>
      <w:webHidden w:val="0"/>
      <w:color w:val="000000"/>
      <w:sz w:val="20"/>
      <w:szCs w:val="20"/>
      <w:shd w:val="clear" w:color="auto" w:fill="FFFFFF"/>
      <w:specVanish w:val="0"/>
    </w:rPr>
  </w:style>
  <w:style w:type="character" w:customStyle="1" w:styleId="sartbdy">
    <w:name w:val="s_art_bdy"/>
    <w:rPr>
      <w:rFonts w:ascii="Verdana" w:hAnsi="Verdana" w:hint="default"/>
      <w:b w:val="0"/>
      <w:bCs w:val="0"/>
      <w:color w:val="000000"/>
      <w:sz w:val="20"/>
      <w:szCs w:val="20"/>
      <w:shd w:val="clear" w:color="auto" w:fill="FFFFFF"/>
    </w:rPr>
  </w:style>
  <w:style w:type="character" w:customStyle="1" w:styleId="slgi1">
    <w:name w:val="s_lgi1"/>
    <w:rPr>
      <w:rFonts w:ascii="Verdana" w:hAnsi="Verdana" w:hint="default"/>
      <w:b w:val="0"/>
      <w:bCs w:val="0"/>
      <w:color w:val="006400"/>
      <w:sz w:val="20"/>
      <w:szCs w:val="20"/>
      <w:u w:val="single"/>
      <w:shd w:val="clear" w:color="auto" w:fill="FFFFFF"/>
    </w:rPr>
  </w:style>
  <w:style w:type="character" w:customStyle="1" w:styleId="salnttl1">
    <w:name w:val="s_aln_ttl1"/>
    <w:rPr>
      <w:rFonts w:ascii="Verdana" w:hAnsi="Verdana" w:hint="default"/>
      <w:b/>
      <w:bCs/>
      <w:vanish w:val="0"/>
      <w:webHidden w:val="0"/>
      <w:color w:val="8B0000"/>
      <w:sz w:val="20"/>
      <w:szCs w:val="20"/>
      <w:shd w:val="clear" w:color="auto" w:fill="FFFFFF"/>
      <w:specVanish w:val="0"/>
    </w:rPr>
  </w:style>
  <w:style w:type="character" w:customStyle="1" w:styleId="salnbdy">
    <w:name w:val="s_aln_bdy"/>
    <w:rPr>
      <w:rFonts w:ascii="Verdana" w:hAnsi="Verdana" w:hint="default"/>
      <w:b w:val="0"/>
      <w:bCs w:val="0"/>
      <w:color w:val="000000"/>
      <w:sz w:val="20"/>
      <w:szCs w:val="20"/>
      <w:shd w:val="clear" w:color="auto" w:fill="FFFFFF"/>
    </w:rPr>
  </w:style>
  <w:style w:type="character" w:customStyle="1" w:styleId="slitttl1">
    <w:name w:val="s_lit_ttl1"/>
    <w:rPr>
      <w:rFonts w:ascii="Verdana" w:hAnsi="Verdana" w:hint="default"/>
      <w:b/>
      <w:bCs/>
      <w:vanish w:val="0"/>
      <w:webHidden w:val="0"/>
      <w:color w:val="8B0000"/>
      <w:sz w:val="20"/>
      <w:szCs w:val="20"/>
      <w:shd w:val="clear" w:color="auto" w:fill="FFFFFF"/>
      <w:specVanish w:val="0"/>
    </w:rPr>
  </w:style>
  <w:style w:type="character" w:customStyle="1" w:styleId="slitbdy">
    <w:name w:val="s_lit_bdy"/>
    <w:rPr>
      <w:rFonts w:ascii="Verdana" w:hAnsi="Verdana" w:hint="default"/>
      <w:b w:val="0"/>
      <w:bCs w:val="0"/>
      <w:color w:val="000000"/>
      <w:sz w:val="20"/>
      <w:szCs w:val="20"/>
      <w:shd w:val="clear" w:color="auto" w:fill="FFFFFF"/>
    </w:rPr>
  </w:style>
  <w:style w:type="paragraph" w:styleId="NormalWeb">
    <w:name w:val="Normal (Web)"/>
    <w:basedOn w:val="Normal"/>
    <w:uiPriority w:val="99"/>
    <w:semiHidden/>
    <w:unhideWhenUsed/>
    <w:pPr>
      <w:autoSpaceDE/>
      <w:autoSpaceDN/>
      <w:spacing w:before="100" w:beforeAutospacing="1" w:after="100" w:afterAutospacing="1"/>
    </w:pPr>
    <w:rPr>
      <w:rFonts w:ascii="Times New Roman" w:eastAsia="Times New Roman" w:hAnsi="Times New Roman"/>
      <w:sz w:val="24"/>
      <w:szCs w:val="24"/>
    </w:rPr>
  </w:style>
  <w:style w:type="character" w:customStyle="1" w:styleId="sanxbdy">
    <w:name w:val="s_anx_bdy"/>
    <w:rPr>
      <w:rFonts w:ascii="Verdana" w:hAnsi="Verdana" w:hint="default"/>
      <w:b w:val="0"/>
      <w:bCs w:val="0"/>
      <w:color w:val="000000"/>
      <w:sz w:val="20"/>
      <w:szCs w:val="20"/>
      <w:shd w:val="clear" w:color="auto" w:fill="FFFFFF"/>
    </w:rPr>
  </w:style>
  <w:style w:type="character" w:customStyle="1" w:styleId="spctttl1">
    <w:name w:val="s_pct_ttl1"/>
    <w:rPr>
      <w:rFonts w:ascii="Verdana" w:hAnsi="Verdana" w:hint="default"/>
      <w:b/>
      <w:bCs/>
      <w:color w:val="8B0000"/>
      <w:sz w:val="20"/>
      <w:szCs w:val="20"/>
      <w:shd w:val="clear" w:color="auto" w:fill="FFFFFF"/>
    </w:rPr>
  </w:style>
  <w:style w:type="character" w:customStyle="1" w:styleId="spctbdy">
    <w:name w:val="s_pct_bdy"/>
    <w:rPr>
      <w:rFonts w:ascii="Verdana" w:hAnsi="Verdana" w:hint="default"/>
      <w:b w:val="0"/>
      <w:bCs w:val="0"/>
      <w:color w:val="000000"/>
      <w:sz w:val="20"/>
      <w:szCs w:val="20"/>
      <w:shd w:val="clear" w:color="auto" w:fill="FFFFFF"/>
    </w:rPr>
  </w:style>
  <w:style w:type="paragraph" w:customStyle="1" w:styleId="spar4">
    <w:name w:val="s_par4"/>
    <w:basedOn w:val="Normal"/>
    <w:pPr>
      <w:autoSpaceDE/>
      <w:autoSpaceDN/>
    </w:pPr>
    <w:rPr>
      <w:rFonts w:eastAsia="Times New Roman"/>
      <w:sz w:val="11"/>
      <w:szCs w:val="11"/>
    </w:rPr>
  </w:style>
  <w:style w:type="character" w:styleId="CommentReference">
    <w:name w:val="annotation reference"/>
    <w:uiPriority w:val="99"/>
    <w:semiHidden/>
    <w:unhideWhenUsed/>
    <w:rsid w:val="00A002E5"/>
    <w:rPr>
      <w:sz w:val="16"/>
      <w:szCs w:val="16"/>
    </w:rPr>
  </w:style>
  <w:style w:type="paragraph" w:styleId="CommentText">
    <w:name w:val="annotation text"/>
    <w:basedOn w:val="Normal"/>
    <w:link w:val="CommentTextChar"/>
    <w:uiPriority w:val="99"/>
    <w:unhideWhenUsed/>
    <w:rsid w:val="00A002E5"/>
    <w:rPr>
      <w:sz w:val="20"/>
      <w:szCs w:val="20"/>
    </w:rPr>
  </w:style>
  <w:style w:type="character" w:customStyle="1" w:styleId="CommentTextChar">
    <w:name w:val="Comment Text Char"/>
    <w:link w:val="CommentText"/>
    <w:uiPriority w:val="99"/>
    <w:rsid w:val="00A002E5"/>
    <w:rPr>
      <w:rFonts w:ascii="Verdana" w:eastAsia="Verdana" w:hAnsi="Verdana"/>
      <w:lang w:val="ro-RO"/>
    </w:rPr>
  </w:style>
  <w:style w:type="paragraph" w:styleId="CommentSubject">
    <w:name w:val="annotation subject"/>
    <w:basedOn w:val="CommentText"/>
    <w:next w:val="CommentText"/>
    <w:link w:val="CommentSubjectChar"/>
    <w:uiPriority w:val="99"/>
    <w:semiHidden/>
    <w:unhideWhenUsed/>
    <w:rsid w:val="00A002E5"/>
    <w:rPr>
      <w:b/>
      <w:bCs/>
    </w:rPr>
  </w:style>
  <w:style w:type="character" w:customStyle="1" w:styleId="CommentSubjectChar">
    <w:name w:val="Comment Subject Char"/>
    <w:link w:val="CommentSubject"/>
    <w:uiPriority w:val="99"/>
    <w:semiHidden/>
    <w:rsid w:val="00A002E5"/>
    <w:rPr>
      <w:rFonts w:ascii="Verdana" w:eastAsia="Verdana" w:hAnsi="Verdana"/>
      <w:b/>
      <w:bCs/>
      <w:lang w:val="ro-RO"/>
    </w:rPr>
  </w:style>
  <w:style w:type="paragraph" w:styleId="Revision">
    <w:name w:val="Revision"/>
    <w:hidden/>
    <w:uiPriority w:val="99"/>
    <w:semiHidden/>
    <w:rsid w:val="00A002E5"/>
    <w:rPr>
      <w:rFonts w:ascii="Verdana" w:eastAsia="Verdana" w:hAnsi="Verdana"/>
      <w:sz w:val="18"/>
      <w:szCs w:val="16"/>
      <w:lang w:val="ro-RO"/>
    </w:rPr>
  </w:style>
  <w:style w:type="paragraph" w:styleId="BalloonText">
    <w:name w:val="Balloon Text"/>
    <w:basedOn w:val="Normal"/>
    <w:link w:val="BalloonTextChar"/>
    <w:uiPriority w:val="99"/>
    <w:semiHidden/>
    <w:unhideWhenUsed/>
    <w:rsid w:val="00A002E5"/>
    <w:rPr>
      <w:rFonts w:ascii="Segoe UI" w:hAnsi="Segoe UI" w:cs="Segoe UI"/>
      <w:szCs w:val="18"/>
    </w:rPr>
  </w:style>
  <w:style w:type="character" w:customStyle="1" w:styleId="BalloonTextChar">
    <w:name w:val="Balloon Text Char"/>
    <w:link w:val="BalloonText"/>
    <w:uiPriority w:val="99"/>
    <w:semiHidden/>
    <w:rsid w:val="00A002E5"/>
    <w:rPr>
      <w:rFonts w:ascii="Segoe UI" w:eastAsia="Verdana" w:hAnsi="Segoe UI" w:cs="Segoe UI"/>
      <w:sz w:val="18"/>
      <w:szCs w:val="18"/>
      <w:lang w:val="ro-RO"/>
    </w:rPr>
  </w:style>
  <w:style w:type="paragraph" w:styleId="Header">
    <w:name w:val="header"/>
    <w:basedOn w:val="Normal"/>
    <w:link w:val="HeaderChar"/>
    <w:uiPriority w:val="99"/>
    <w:unhideWhenUsed/>
    <w:rsid w:val="006A0656"/>
    <w:pPr>
      <w:tabs>
        <w:tab w:val="center" w:pos="4680"/>
        <w:tab w:val="right" w:pos="9360"/>
      </w:tabs>
    </w:pPr>
  </w:style>
  <w:style w:type="character" w:customStyle="1" w:styleId="HeaderChar">
    <w:name w:val="Header Char"/>
    <w:basedOn w:val="DefaultParagraphFont"/>
    <w:link w:val="Header"/>
    <w:uiPriority w:val="99"/>
    <w:rsid w:val="006A0656"/>
    <w:rPr>
      <w:rFonts w:ascii="Verdana" w:eastAsia="Verdana" w:hAnsi="Verdana"/>
      <w:sz w:val="18"/>
      <w:szCs w:val="16"/>
      <w:lang w:val="ro-RO"/>
    </w:rPr>
  </w:style>
  <w:style w:type="paragraph" w:styleId="Footer">
    <w:name w:val="footer"/>
    <w:basedOn w:val="Normal"/>
    <w:link w:val="FooterChar"/>
    <w:uiPriority w:val="99"/>
    <w:unhideWhenUsed/>
    <w:rsid w:val="006A0656"/>
    <w:pPr>
      <w:tabs>
        <w:tab w:val="center" w:pos="4680"/>
        <w:tab w:val="right" w:pos="9360"/>
      </w:tabs>
    </w:pPr>
  </w:style>
  <w:style w:type="character" w:customStyle="1" w:styleId="FooterChar">
    <w:name w:val="Footer Char"/>
    <w:basedOn w:val="DefaultParagraphFont"/>
    <w:link w:val="Footer"/>
    <w:uiPriority w:val="99"/>
    <w:rsid w:val="006A0656"/>
    <w:rPr>
      <w:rFonts w:ascii="Verdana" w:eastAsia="Verdana" w:hAnsi="Verdana"/>
      <w:sz w:val="18"/>
      <w:szCs w:val="16"/>
      <w:lang w:val="ro-RO"/>
    </w:rPr>
  </w:style>
  <w:style w:type="paragraph" w:styleId="ListParagraph">
    <w:name w:val="List Paragraph"/>
    <w:basedOn w:val="Normal"/>
    <w:uiPriority w:val="34"/>
    <w:qFormat/>
    <w:rsid w:val="00E96C9D"/>
    <w:pPr>
      <w:ind w:left="720"/>
      <w:contextualSpacing/>
    </w:pPr>
  </w:style>
  <w:style w:type="character" w:styleId="Hyperlink">
    <w:name w:val="Hyperlink"/>
    <w:basedOn w:val="DefaultParagraphFont"/>
    <w:uiPriority w:val="99"/>
    <w:semiHidden/>
    <w:unhideWhenUsed/>
    <w:rsid w:val="00A948F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8100">
      <w:marLeft w:val="72"/>
      <w:marRight w:val="72"/>
      <w:marTop w:val="72"/>
      <w:marBottom w:val="72"/>
      <w:divBdr>
        <w:top w:val="dotted" w:sz="6" w:space="0" w:color="FEFEFE"/>
        <w:left w:val="dotted" w:sz="6" w:space="0" w:color="FEFEFE"/>
        <w:bottom w:val="dotted" w:sz="6" w:space="0" w:color="FEFEFE"/>
        <w:right w:val="dotted" w:sz="6" w:space="0" w:color="FEFEFE"/>
      </w:divBdr>
      <w:divsChild>
        <w:div w:id="181961456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32798718">
      <w:marLeft w:val="0"/>
      <w:marRight w:val="0"/>
      <w:marTop w:val="0"/>
      <w:marBottom w:val="0"/>
      <w:divBdr>
        <w:top w:val="none" w:sz="0" w:space="0" w:color="auto"/>
        <w:left w:val="none" w:sz="0" w:space="0" w:color="auto"/>
        <w:bottom w:val="none" w:sz="0" w:space="0" w:color="auto"/>
        <w:right w:val="none" w:sz="0" w:space="0" w:color="auto"/>
      </w:divBdr>
      <w:divsChild>
        <w:div w:id="406151923">
          <w:marLeft w:val="288"/>
          <w:marRight w:val="72"/>
          <w:marTop w:val="72"/>
          <w:marBottom w:val="72"/>
          <w:divBdr>
            <w:top w:val="dotted" w:sz="6" w:space="0" w:color="FEFEFE"/>
            <w:left w:val="dotted" w:sz="6" w:space="0" w:color="FEFEFE"/>
            <w:bottom w:val="dotted" w:sz="6" w:space="0" w:color="FEFEFE"/>
            <w:right w:val="dotted" w:sz="6" w:space="0" w:color="FEFEFE"/>
          </w:divBdr>
        </w:div>
        <w:div w:id="644623080">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 w:id="454519287">
      <w:bodyDiv w:val="1"/>
      <w:marLeft w:val="0"/>
      <w:marRight w:val="0"/>
      <w:marTop w:val="0"/>
      <w:marBottom w:val="0"/>
      <w:divBdr>
        <w:top w:val="none" w:sz="0" w:space="0" w:color="auto"/>
        <w:left w:val="none" w:sz="0" w:space="0" w:color="auto"/>
        <w:bottom w:val="none" w:sz="0" w:space="0" w:color="auto"/>
        <w:right w:val="none" w:sz="0" w:space="0" w:color="auto"/>
      </w:divBdr>
    </w:div>
    <w:div w:id="659190247">
      <w:marLeft w:val="72"/>
      <w:marRight w:val="72"/>
      <w:marTop w:val="72"/>
      <w:marBottom w:val="72"/>
      <w:divBdr>
        <w:top w:val="dotted" w:sz="6" w:space="0" w:color="FEFEFE"/>
        <w:left w:val="dotted" w:sz="6" w:space="0" w:color="FEFEFE"/>
        <w:bottom w:val="dotted" w:sz="6" w:space="0" w:color="FEFEFE"/>
        <w:right w:val="dotted" w:sz="6" w:space="0" w:color="FEFEFE"/>
      </w:divBdr>
    </w:div>
    <w:div w:id="1243026540">
      <w:marLeft w:val="72"/>
      <w:marRight w:val="72"/>
      <w:marTop w:val="72"/>
      <w:marBottom w:val="72"/>
      <w:divBdr>
        <w:top w:val="dotted" w:sz="6" w:space="0" w:color="FEFEFE"/>
        <w:left w:val="dotted" w:sz="6" w:space="0" w:color="FEFEFE"/>
        <w:bottom w:val="dotted" w:sz="6" w:space="0" w:color="FEFEFE"/>
        <w:right w:val="dotted" w:sz="6" w:space="0" w:color="FEFEFE"/>
      </w:divBdr>
    </w:div>
    <w:div w:id="1384134496">
      <w:bodyDiv w:val="1"/>
      <w:marLeft w:val="0"/>
      <w:marRight w:val="0"/>
      <w:marTop w:val="0"/>
      <w:marBottom w:val="0"/>
      <w:divBdr>
        <w:top w:val="none" w:sz="0" w:space="0" w:color="auto"/>
        <w:left w:val="none" w:sz="0" w:space="0" w:color="auto"/>
        <w:bottom w:val="none" w:sz="0" w:space="0" w:color="auto"/>
        <w:right w:val="none" w:sz="0" w:space="0" w:color="auto"/>
      </w:divBdr>
      <w:divsChild>
        <w:div w:id="853419797">
          <w:marLeft w:val="0"/>
          <w:marRight w:val="0"/>
          <w:marTop w:val="0"/>
          <w:marBottom w:val="0"/>
          <w:divBdr>
            <w:top w:val="none" w:sz="0" w:space="0" w:color="auto"/>
            <w:left w:val="none" w:sz="0" w:space="0" w:color="auto"/>
            <w:bottom w:val="none" w:sz="0" w:space="0" w:color="auto"/>
            <w:right w:val="none" w:sz="0" w:space="0" w:color="auto"/>
          </w:divBdr>
        </w:div>
      </w:divsChild>
    </w:div>
    <w:div w:id="1397361395">
      <w:bodyDiv w:val="1"/>
      <w:marLeft w:val="0"/>
      <w:marRight w:val="0"/>
      <w:marTop w:val="0"/>
      <w:marBottom w:val="0"/>
      <w:divBdr>
        <w:top w:val="none" w:sz="0" w:space="0" w:color="auto"/>
        <w:left w:val="none" w:sz="0" w:space="0" w:color="auto"/>
        <w:bottom w:val="none" w:sz="0" w:space="0" w:color="auto"/>
        <w:right w:val="none" w:sz="0" w:space="0" w:color="auto"/>
      </w:divBdr>
      <w:divsChild>
        <w:div w:id="183904391">
          <w:marLeft w:val="0"/>
          <w:marRight w:val="0"/>
          <w:marTop w:val="0"/>
          <w:marBottom w:val="0"/>
          <w:divBdr>
            <w:top w:val="none" w:sz="0" w:space="0" w:color="auto"/>
            <w:left w:val="none" w:sz="0" w:space="0" w:color="auto"/>
            <w:bottom w:val="none" w:sz="0" w:space="0" w:color="auto"/>
            <w:right w:val="none" w:sz="0" w:space="0" w:color="auto"/>
          </w:divBdr>
        </w:div>
      </w:divsChild>
    </w:div>
    <w:div w:id="1427850787">
      <w:marLeft w:val="72"/>
      <w:marRight w:val="72"/>
      <w:marTop w:val="72"/>
      <w:marBottom w:val="72"/>
      <w:divBdr>
        <w:top w:val="dotted" w:sz="6" w:space="0" w:color="FEFEFE"/>
        <w:left w:val="dotted" w:sz="6" w:space="0" w:color="FEFEFE"/>
        <w:bottom w:val="dotted" w:sz="6" w:space="0" w:color="FEFEFE"/>
        <w:right w:val="dotted" w:sz="6" w:space="0" w:color="FEFEFE"/>
      </w:divBdr>
    </w:div>
    <w:div w:id="1937207015">
      <w:bodyDiv w:val="1"/>
      <w:marLeft w:val="0"/>
      <w:marRight w:val="0"/>
      <w:marTop w:val="0"/>
      <w:marBottom w:val="0"/>
      <w:divBdr>
        <w:top w:val="none" w:sz="0" w:space="0" w:color="auto"/>
        <w:left w:val="none" w:sz="0" w:space="0" w:color="auto"/>
        <w:bottom w:val="none" w:sz="0" w:space="0" w:color="auto"/>
        <w:right w:val="none" w:sz="0" w:space="0" w:color="auto"/>
      </w:divBdr>
      <w:divsChild>
        <w:div w:id="1062828060">
          <w:marLeft w:val="0"/>
          <w:marRight w:val="0"/>
          <w:marTop w:val="0"/>
          <w:marBottom w:val="0"/>
          <w:divBdr>
            <w:top w:val="none" w:sz="0" w:space="0" w:color="auto"/>
            <w:left w:val="none" w:sz="0" w:space="0" w:color="auto"/>
            <w:bottom w:val="none" w:sz="0" w:space="0" w:color="auto"/>
            <w:right w:val="none" w:sz="0" w:space="0" w:color="auto"/>
          </w:divBdr>
        </w:div>
      </w:divsChild>
    </w:div>
    <w:div w:id="2011788628">
      <w:marLeft w:val="72"/>
      <w:marRight w:val="72"/>
      <w:marTop w:val="72"/>
      <w:marBottom w:val="72"/>
      <w:divBdr>
        <w:top w:val="dotted" w:sz="6" w:space="0" w:color="FEFEFE"/>
        <w:left w:val="dotted" w:sz="6" w:space="0" w:color="FEFEFE"/>
        <w:bottom w:val="dotted" w:sz="6" w:space="0" w:color="FEFEFE"/>
        <w:right w:val="dotted" w:sz="6" w:space="0" w:color="FEFEFE"/>
      </w:divBdr>
      <w:divsChild>
        <w:div w:id="213000798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043283643">
      <w:bodyDiv w:val="1"/>
      <w:marLeft w:val="0"/>
      <w:marRight w:val="0"/>
      <w:marTop w:val="0"/>
      <w:marBottom w:val="0"/>
      <w:divBdr>
        <w:top w:val="none" w:sz="0" w:space="0" w:color="auto"/>
        <w:left w:val="none" w:sz="0" w:space="0" w:color="auto"/>
        <w:bottom w:val="none" w:sz="0" w:space="0" w:color="auto"/>
        <w:right w:val="none" w:sz="0" w:space="0" w:color="auto"/>
      </w:divBdr>
      <w:divsChild>
        <w:div w:id="2058583055">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3782</Words>
  <Characters>22555</Characters>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2024-01-31T13:25:00Z</cp:lastPrinted>
  <dcterms:created xsi:type="dcterms:W3CDTF">2024-01-31T13:28:00Z</dcterms:created>
  <dcterms:modified xsi:type="dcterms:W3CDTF">2024-01-31T13:28:00Z</dcterms:modified>
</cp:coreProperties>
</file>